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pgSz w:w="11907" w:h="16839"/>
          <w:pgMar w:top="1431" w:right="570" w:bottom="0" w:left="1432" w:header="0" w:footer="0" w:gutter="0"/>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48CA589D">
                  <w:pPr>
                    <w:spacing w:before="389" w:line="180" w:lineRule="auto"/>
                    <w:ind w:left="878"/>
                    <w:rPr>
                      <w:rFonts w:ascii="微软雅黑" w:hAnsi="微软雅黑" w:eastAsia="微软雅黑" w:cs="微软雅黑"/>
                      <w:sz w:val="88"/>
                      <w:szCs w:val="88"/>
                    </w:rPr>
                  </w:pPr>
                  <w:bookmarkStart w:id="14" w:name="bookmark1"/>
                  <w:bookmarkEnd w:id="14"/>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p w14:paraId="75B62011">
                  <w:pPr>
                    <w:spacing w:before="388" w:line="177" w:lineRule="auto"/>
                    <w:rPr>
                      <w:rFonts w:ascii="微软雅黑" w:hAnsi="微软雅黑" w:eastAsia="微软雅黑" w:cs="微软雅黑"/>
                      <w:sz w:val="88"/>
                      <w:szCs w:val="88"/>
                    </w:rPr>
                  </w:pP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 xml:space="preserve">4 </w:t>
      </w:r>
      <w:r>
        <w:rPr>
          <w:spacing w:val="-28"/>
          <w:sz w:val="40"/>
          <w:szCs w:val="40"/>
        </w:rPr>
        <w:t>月</w:t>
      </w:r>
      <w:r>
        <w:rPr>
          <w:rFonts w:hint="eastAsia"/>
          <w:spacing w:val="9"/>
          <w:sz w:val="40"/>
          <w:szCs w:val="40"/>
          <w:lang w:val="en-US" w:eastAsia="zh-CN"/>
        </w:rPr>
        <w:t>17</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rFonts w:hint="eastAsia"/>
          <w:spacing w:val="-10"/>
          <w:sz w:val="28"/>
          <w:szCs w:val="28"/>
          <w:lang w:val="en-US" w:eastAsia="zh-CN"/>
        </w:rPr>
        <w:t xml:space="preserve"> </w:t>
      </w:r>
      <w:r>
        <w:rPr>
          <w:spacing w:val="-10"/>
          <w:sz w:val="28"/>
          <w:szCs w:val="28"/>
        </w:rPr>
        <w:t xml:space="preserve">第 </w:t>
      </w:r>
      <w:r>
        <w:rPr>
          <w:rFonts w:hint="eastAsia"/>
          <w:spacing w:val="-10"/>
          <w:sz w:val="28"/>
          <w:szCs w:val="28"/>
          <w:lang w:val="en-US" w:eastAsia="zh-CN"/>
        </w:rPr>
        <w:t>4</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p>
        <w:p w14:paraId="6EBAEA7A">
          <w:pPr>
            <w:pStyle w:val="6"/>
            <w:tabs>
              <w:tab w:val="right" w:leader="dot" w:pos="6895"/>
            </w:tabs>
            <w:rPr>
              <w:rFonts w:hint="eastAsia"/>
            </w:rPr>
          </w:pP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_Toc24824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中共中央政治局召开会议</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_Toc19371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中共中央总书记习近平主持会议</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p>
        <w:p w14:paraId="7DA8F982">
          <w:pPr>
            <w:pStyle w:val="6"/>
            <w:tabs>
              <w:tab w:val="right" w:leader="dot" w:pos="6895"/>
            </w:tabs>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_Toc1064 </w:instrText>
          </w:r>
          <w:r>
            <w:rPr>
              <w:rFonts w:hint="eastAsia" w:ascii="楷体" w:hAnsi="楷体" w:eastAsia="楷体" w:cs="楷体"/>
              <w:sz w:val="31"/>
              <w:szCs w:val="31"/>
            </w:rPr>
            <w:fldChar w:fldCharType="separate"/>
          </w:r>
          <w:r>
            <w:rPr>
              <w:rFonts w:hint="eastAsia" w:ascii="楷体" w:hAnsi="楷体" w:eastAsia="楷体" w:cs="楷体"/>
              <w:sz w:val="31"/>
              <w:szCs w:val="31"/>
            </w:rPr>
            <w:t>中央周边工作会议在北京举行习近平发表重要讲话</w:t>
          </w:r>
          <w:r>
            <w:rPr>
              <w:rFonts w:hint="eastAsia" w:ascii="楷体" w:hAnsi="楷体" w:eastAsia="楷体" w:cs="楷体"/>
              <w:sz w:val="31"/>
              <w:szCs w:val="31"/>
            </w:rPr>
            <w:tab/>
          </w: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end"/>
          </w:r>
        </w:p>
        <w:p w14:paraId="6F17570F">
          <w:pPr>
            <w:pStyle w:val="6"/>
            <w:tabs>
              <w:tab w:val="right" w:leader="dot" w:pos="6895"/>
            </w:tabs>
            <w:rPr>
              <w:rFonts w:hint="eastAsia" w:ascii="楷体" w:hAnsi="楷体" w:eastAsia="楷体" w:cs="楷体"/>
              <w:sz w:val="31"/>
              <w:szCs w:val="31"/>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rPr>
            <w:t>第一观察|建成科技强国，总书记强调培育创新文化</w:t>
          </w:r>
          <w:r>
            <w:rPr>
              <w:rFonts w:hint="eastAsia" w:ascii="楷体" w:hAnsi="楷体" w:eastAsia="楷体" w:cs="楷体"/>
              <w:sz w:val="31"/>
              <w:szCs w:val="31"/>
            </w:rPr>
            <w:tab/>
          </w: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end"/>
          </w:r>
        </w:p>
        <w:p w14:paraId="0345F69B">
          <w:pPr>
            <w:pStyle w:val="6"/>
            <w:tabs>
              <w:tab w:val="right" w:leader="dot" w:pos="6895"/>
            </w:tabs>
            <w:rPr>
              <w:rFonts w:hint="eastAsia" w:ascii="楷体" w:hAnsi="楷体" w:eastAsia="楷体" w:cs="楷体"/>
              <w:sz w:val="31"/>
              <w:szCs w:val="31"/>
            </w:rPr>
          </w:pP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pacing w:val="17"/>
              <w:sz w:val="31"/>
              <w:szCs w:val="31"/>
            </w:rPr>
            <w:t>习近平总书记关于加强党的作风建设的重要论</w:t>
          </w:r>
        </w:p>
        <w:p w14:paraId="582A16C1">
          <w:pPr>
            <w:pStyle w:val="6"/>
            <w:tabs>
              <w:tab w:val="right" w:leader="dot" w:pos="6895"/>
            </w:tabs>
            <w:rPr>
              <w:rFonts w:hint="eastAsia" w:ascii="楷体" w:hAnsi="楷体" w:eastAsia="楷体" w:cs="楷体"/>
              <w:sz w:val="31"/>
              <w:szCs w:val="31"/>
              <w:lang w:val="en-US" w:eastAsia="zh-CN"/>
            </w:rPr>
          </w:pPr>
          <w:r>
            <w:rPr>
              <w:rFonts w:hint="eastAsia" w:ascii="楷体" w:hAnsi="楷体" w:eastAsia="楷体" w:cs="楷体"/>
              <w:sz w:val="31"/>
              <w:szCs w:val="31"/>
            </w:rPr>
            <w:t>述</w:t>
          </w:r>
          <w:r>
            <w:rPr>
              <w:rFonts w:hint="eastAsia" w:ascii="楷体" w:hAnsi="楷体" w:eastAsia="楷体" w:cs="楷体"/>
              <w:sz w:val="31"/>
              <w:szCs w:val="31"/>
            </w:rPr>
            <w:tab/>
          </w:r>
          <w:r>
            <w:rPr>
              <w:rFonts w:hint="eastAsia" w:ascii="楷体" w:hAnsi="楷体" w:eastAsia="楷体" w:cs="楷体"/>
              <w:sz w:val="31"/>
              <w:szCs w:val="31"/>
              <w:lang w:val="en-US" w:eastAsia="zh-CN"/>
            </w:rPr>
            <w:t>9</w:t>
          </w:r>
          <w:r>
            <w:rPr>
              <w:rFonts w:hint="eastAsia" w:ascii="楷体" w:hAnsi="楷体" w:eastAsia="楷体" w:cs="楷体"/>
              <w:sz w:val="31"/>
              <w:szCs w:val="31"/>
            </w:rPr>
            <w:fldChar w:fldCharType="end"/>
          </w:r>
        </w:p>
        <w:p w14:paraId="4147471F">
          <w:pPr>
            <w:pStyle w:val="6"/>
            <w:tabs>
              <w:tab w:val="right" w:leader="dot" w:pos="6895"/>
            </w:tabs>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pacing w:val="0"/>
              <w:sz w:val="31"/>
              <w:szCs w:val="31"/>
            </w:rPr>
            <w:t>习近平总书记在贵州考察时的重要讲话精神</w:t>
          </w:r>
          <w:r>
            <w:rPr>
              <w:rFonts w:hint="eastAsia" w:ascii="楷体" w:hAnsi="楷体" w:eastAsia="楷体" w:cs="楷体"/>
              <w:sz w:val="31"/>
              <w:szCs w:val="31"/>
            </w:rPr>
            <w:tab/>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22</w:t>
          </w:r>
        </w:p>
        <w:p w14:paraId="0CA01230">
          <w:r>
            <w:rPr>
              <w:rFonts w:hint="eastAsia" w:ascii="楷体" w:hAnsi="楷体" w:eastAsia="楷体" w:cs="楷体"/>
              <w:sz w:val="31"/>
              <w:szCs w:val="31"/>
              <w:lang w:val="en-US" w:eastAsia="zh-CN"/>
            </w:rPr>
            <w:t>6.</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pacing w:val="-20"/>
              <w:sz w:val="31"/>
              <w:szCs w:val="31"/>
            </w:rPr>
            <w:t>习近平总书记在</w:t>
          </w:r>
          <w:r>
            <w:rPr>
              <w:rFonts w:hint="eastAsia" w:ascii="楷体" w:hAnsi="楷体" w:eastAsia="楷体" w:cs="楷体"/>
              <w:spacing w:val="-20"/>
              <w:sz w:val="31"/>
              <w:szCs w:val="31"/>
              <w:lang w:val="en-US" w:eastAsia="zh-CN"/>
            </w:rPr>
            <w:t>云南</w:t>
          </w:r>
          <w:r>
            <w:rPr>
              <w:rFonts w:hint="eastAsia" w:ascii="楷体" w:hAnsi="楷体" w:eastAsia="楷体" w:cs="楷体"/>
              <w:spacing w:val="-20"/>
              <w:sz w:val="31"/>
              <w:szCs w:val="31"/>
            </w:rPr>
            <w:t>考察时的重要讲话精神</w:t>
          </w:r>
          <w:r>
            <w:rPr>
              <w:rFonts w:hint="eastAsia" w:ascii="楷体" w:hAnsi="楷体" w:eastAsia="楷体" w:cs="楷体"/>
              <w:spacing w:val="-20"/>
              <w:sz w:val="31"/>
              <w:szCs w:val="31"/>
              <w:lang w:eastAsia="zh-CN"/>
            </w:rPr>
            <w:t>……</w:t>
          </w:r>
          <w:r>
            <w:rPr>
              <w:rFonts w:hint="eastAsia" w:ascii="楷体" w:hAnsi="楷体" w:eastAsia="楷体" w:cs="楷体"/>
              <w:sz w:val="31"/>
              <w:szCs w:val="31"/>
            </w:rPr>
            <w:tab/>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26</w:t>
          </w: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p>
    <w:p w14:paraId="10C76808">
      <w:pPr>
        <w:pStyle w:val="2"/>
        <w:bidi w:val="0"/>
        <w:rPr>
          <w:lang w:val="en-US" w:eastAsia="zh-CN"/>
        </w:rPr>
      </w:pPr>
      <w:bookmarkStart w:id="0" w:name="bookmark5"/>
      <w:bookmarkEnd w:id="0"/>
      <w:bookmarkStart w:id="1" w:name="bookmark19"/>
      <w:bookmarkEnd w:id="1"/>
      <w:bookmarkStart w:id="2" w:name="bookmark17"/>
      <w:bookmarkEnd w:id="2"/>
      <w:bookmarkStart w:id="3" w:name="_Toc24824"/>
      <w:bookmarkStart w:id="4" w:name="_Toc5125"/>
      <w:r>
        <w:rPr>
          <w:lang w:val="en-US" w:eastAsia="zh-CN"/>
        </w:rPr>
        <w:t>中共中央政治局召开会议</w:t>
      </w:r>
      <w:bookmarkEnd w:id="3"/>
    </w:p>
    <w:p w14:paraId="793799FF">
      <w:pPr>
        <w:pStyle w:val="2"/>
        <w:bidi w:val="0"/>
        <w:rPr>
          <w:lang w:val="en-US" w:eastAsia="zh-CN"/>
        </w:rPr>
      </w:pPr>
      <w:bookmarkStart w:id="5" w:name="_Toc19371"/>
      <w:r>
        <w:rPr>
          <w:lang w:val="en-US" w:eastAsia="zh-CN"/>
        </w:rPr>
        <w:t>中共中央总书记习近平主持会议</w:t>
      </w:r>
      <w:bookmarkEnd w:id="5"/>
    </w:p>
    <w:p w14:paraId="2A5EFA51">
      <w:pPr>
        <w:spacing w:before="101" w:line="336" w:lineRule="auto"/>
        <w:ind w:right="215" w:firstLine="634"/>
        <w:jc w:val="both"/>
        <w:rPr>
          <w:rFonts w:ascii="仿宋" w:hAnsi="仿宋" w:eastAsia="仿宋" w:cs="仿宋"/>
          <w:sz w:val="31"/>
          <w:szCs w:val="31"/>
        </w:rPr>
      </w:pPr>
      <w:r>
        <w:rPr>
          <w:rFonts w:ascii="仿宋" w:hAnsi="仿宋" w:eastAsia="仿宋" w:cs="仿宋"/>
          <w:b/>
          <w:bCs/>
          <w:spacing w:val="26"/>
          <w:sz w:val="31"/>
          <w:szCs w:val="31"/>
        </w:rPr>
        <w:t>新华社北京3月31日电</w:t>
      </w:r>
      <w:r>
        <w:rPr>
          <w:rFonts w:ascii="仿宋" w:hAnsi="仿宋" w:eastAsia="仿宋" w:cs="仿宋"/>
          <w:spacing w:val="26"/>
          <w:sz w:val="31"/>
          <w:szCs w:val="31"/>
        </w:rPr>
        <w:t xml:space="preserve">  中共中央政治局3月31日召开会</w:t>
      </w:r>
      <w:r>
        <w:rPr>
          <w:rFonts w:ascii="仿宋" w:hAnsi="仿宋" w:eastAsia="仿宋" w:cs="仿宋"/>
          <w:spacing w:val="9"/>
          <w:sz w:val="31"/>
          <w:szCs w:val="31"/>
        </w:rPr>
        <w:t xml:space="preserve"> </w:t>
      </w:r>
      <w:r>
        <w:rPr>
          <w:rFonts w:ascii="仿宋" w:hAnsi="仿宋" w:eastAsia="仿宋" w:cs="仿宋"/>
          <w:spacing w:val="-6"/>
          <w:sz w:val="31"/>
          <w:szCs w:val="31"/>
        </w:rPr>
        <w:t>议，审议《生态环境保护督察工作条例》《关于二十届中央第四轮</w:t>
      </w:r>
      <w:r>
        <w:rPr>
          <w:rFonts w:ascii="仿宋" w:hAnsi="仿宋" w:eastAsia="仿宋" w:cs="仿宋"/>
          <w:spacing w:val="14"/>
          <w:sz w:val="31"/>
          <w:szCs w:val="31"/>
        </w:rPr>
        <w:t xml:space="preserve"> </w:t>
      </w:r>
      <w:r>
        <w:rPr>
          <w:rFonts w:ascii="仿宋" w:hAnsi="仿宋" w:eastAsia="仿宋" w:cs="仿宋"/>
          <w:spacing w:val="1"/>
          <w:sz w:val="31"/>
          <w:szCs w:val="31"/>
        </w:rPr>
        <w:t>巡视情况的综合报告》。中共中央总书记习近平主持会</w:t>
      </w:r>
      <w:r>
        <w:rPr>
          <w:rFonts w:ascii="仿宋" w:hAnsi="仿宋" w:eastAsia="仿宋" w:cs="仿宋"/>
          <w:sz w:val="31"/>
          <w:szCs w:val="31"/>
        </w:rPr>
        <w:t>议。</w:t>
      </w:r>
    </w:p>
    <w:p w14:paraId="73B42AA0">
      <w:pPr>
        <w:spacing w:before="3" w:line="333" w:lineRule="auto"/>
        <w:ind w:right="229" w:firstLine="629"/>
        <w:jc w:val="both"/>
        <w:rPr>
          <w:rFonts w:ascii="仿宋" w:hAnsi="仿宋" w:eastAsia="仿宋" w:cs="仿宋"/>
          <w:sz w:val="31"/>
          <w:szCs w:val="31"/>
        </w:rPr>
      </w:pPr>
      <w:r>
        <w:rPr>
          <w:rFonts w:ascii="仿宋" w:hAnsi="仿宋" w:eastAsia="仿宋" w:cs="仿宋"/>
          <w:spacing w:val="5"/>
          <w:sz w:val="31"/>
          <w:szCs w:val="31"/>
        </w:rPr>
        <w:t>会议指出，中央生态环境保护督察是党中央推进生态文明建</w:t>
      </w:r>
      <w:r>
        <w:rPr>
          <w:rFonts w:ascii="仿宋" w:hAnsi="仿宋" w:eastAsia="仿宋" w:cs="仿宋"/>
          <w:spacing w:val="10"/>
          <w:sz w:val="31"/>
          <w:szCs w:val="31"/>
        </w:rPr>
        <w:t xml:space="preserve"> </w:t>
      </w:r>
      <w:r>
        <w:rPr>
          <w:rFonts w:ascii="仿宋" w:hAnsi="仿宋" w:eastAsia="仿宋" w:cs="仿宋"/>
          <w:spacing w:val="5"/>
          <w:sz w:val="31"/>
          <w:szCs w:val="31"/>
        </w:rPr>
        <w:t>设的一项重大举措，从压实各级领导干部生态环境保护政治责任</w:t>
      </w:r>
      <w:r>
        <w:rPr>
          <w:rFonts w:ascii="仿宋" w:hAnsi="仿宋" w:eastAsia="仿宋" w:cs="仿宋"/>
          <w:spacing w:val="13"/>
          <w:sz w:val="31"/>
          <w:szCs w:val="31"/>
        </w:rPr>
        <w:t xml:space="preserve"> </w:t>
      </w:r>
      <w:r>
        <w:rPr>
          <w:rFonts w:ascii="仿宋" w:hAnsi="仿宋" w:eastAsia="仿宋" w:cs="仿宋"/>
          <w:spacing w:val="5"/>
          <w:sz w:val="31"/>
          <w:szCs w:val="31"/>
        </w:rPr>
        <w:t>入手，严肃查处一批破坏生态环境的重大典型案件，推动解决一</w:t>
      </w:r>
      <w:r>
        <w:rPr>
          <w:rFonts w:ascii="仿宋" w:hAnsi="仿宋" w:eastAsia="仿宋" w:cs="仿宋"/>
          <w:spacing w:val="14"/>
          <w:sz w:val="31"/>
          <w:szCs w:val="31"/>
        </w:rPr>
        <w:t xml:space="preserve"> </w:t>
      </w:r>
      <w:r>
        <w:rPr>
          <w:rFonts w:ascii="仿宋" w:hAnsi="仿宋" w:eastAsia="仿宋" w:cs="仿宋"/>
          <w:spacing w:val="7"/>
          <w:sz w:val="31"/>
          <w:szCs w:val="31"/>
        </w:rPr>
        <w:t>批人民群众反映强烈的</w:t>
      </w:r>
      <w:bookmarkStart w:id="15" w:name="_GoBack"/>
      <w:bookmarkEnd w:id="15"/>
      <w:r>
        <w:rPr>
          <w:rFonts w:ascii="仿宋" w:hAnsi="仿宋" w:eastAsia="仿宋" w:cs="仿宋"/>
          <w:spacing w:val="7"/>
          <w:sz w:val="31"/>
          <w:szCs w:val="31"/>
        </w:rPr>
        <w:t>突出环境问题，取得良</w:t>
      </w:r>
      <w:r>
        <w:rPr>
          <w:rFonts w:ascii="仿宋" w:hAnsi="仿宋" w:eastAsia="仿宋" w:cs="仿宋"/>
          <w:spacing w:val="6"/>
          <w:sz w:val="31"/>
          <w:szCs w:val="31"/>
        </w:rPr>
        <w:t>好效果。</w:t>
      </w:r>
    </w:p>
    <w:p w14:paraId="40CEC577">
      <w:pPr>
        <w:spacing w:before="6" w:line="331" w:lineRule="auto"/>
        <w:ind w:firstLine="629"/>
        <w:jc w:val="both"/>
        <w:rPr>
          <w:rFonts w:ascii="仿宋" w:hAnsi="仿宋" w:eastAsia="仿宋" w:cs="仿宋"/>
          <w:sz w:val="31"/>
          <w:szCs w:val="31"/>
        </w:rPr>
      </w:pPr>
      <w:r>
        <w:rPr>
          <w:rFonts w:ascii="仿宋" w:hAnsi="仿宋" w:eastAsia="仿宋" w:cs="仿宋"/>
          <w:spacing w:val="2"/>
          <w:sz w:val="31"/>
          <w:szCs w:val="31"/>
        </w:rPr>
        <w:t>会议强调，要坚持和加强党对生态环境保护督察工作的领导，</w:t>
      </w:r>
      <w:r>
        <w:rPr>
          <w:rFonts w:ascii="仿宋" w:hAnsi="仿宋" w:eastAsia="仿宋" w:cs="仿宋"/>
          <w:spacing w:val="10"/>
          <w:sz w:val="31"/>
          <w:szCs w:val="31"/>
        </w:rPr>
        <w:t xml:space="preserve"> </w:t>
      </w:r>
      <w:r>
        <w:rPr>
          <w:rFonts w:ascii="仿宋" w:hAnsi="仿宋" w:eastAsia="仿宋" w:cs="仿宋"/>
          <w:spacing w:val="6"/>
          <w:sz w:val="31"/>
          <w:szCs w:val="31"/>
        </w:rPr>
        <w:t>继续发挥督察利剑作用，进一步压实各地区各部门抓好美丽中国</w:t>
      </w:r>
      <w:r>
        <w:rPr>
          <w:rFonts w:ascii="仿宋" w:hAnsi="仿宋" w:eastAsia="仿宋" w:cs="仿宋"/>
          <w:sz w:val="31"/>
          <w:szCs w:val="31"/>
        </w:rPr>
        <w:t xml:space="preserve">  建设的政治责任。要牢牢牵住责任制这个“牛鼻子”,强化大局意</w:t>
      </w:r>
      <w:r>
        <w:rPr>
          <w:rFonts w:ascii="仿宋" w:hAnsi="仿宋" w:eastAsia="仿宋" w:cs="仿宋"/>
          <w:spacing w:val="1"/>
          <w:sz w:val="31"/>
          <w:szCs w:val="31"/>
        </w:rPr>
        <w:t xml:space="preserve">  </w:t>
      </w:r>
      <w:r>
        <w:rPr>
          <w:rFonts w:ascii="仿宋" w:hAnsi="仿宋" w:eastAsia="仿宋" w:cs="仿宋"/>
          <w:spacing w:val="6"/>
          <w:sz w:val="31"/>
          <w:szCs w:val="31"/>
        </w:rPr>
        <w:t>识，保持严的基调，敢于动真碰硬，持续发现问题，认真解决问</w:t>
      </w:r>
      <w:r>
        <w:rPr>
          <w:rFonts w:ascii="仿宋" w:hAnsi="仿宋" w:eastAsia="仿宋" w:cs="仿宋"/>
          <w:spacing w:val="4"/>
          <w:sz w:val="31"/>
          <w:szCs w:val="31"/>
        </w:rPr>
        <w:t xml:space="preserve">  </w:t>
      </w:r>
      <w:r>
        <w:rPr>
          <w:rFonts w:ascii="仿宋" w:hAnsi="仿宋" w:eastAsia="仿宋" w:cs="仿宋"/>
          <w:spacing w:val="5"/>
          <w:sz w:val="31"/>
          <w:szCs w:val="31"/>
        </w:rPr>
        <w:t>题，提高对党中央生态文明建设决策部署的执行力。要强化督察</w:t>
      </w:r>
      <w:r>
        <w:rPr>
          <w:rFonts w:ascii="仿宋" w:hAnsi="仿宋" w:eastAsia="仿宋" w:cs="仿宋"/>
          <w:spacing w:val="4"/>
          <w:sz w:val="31"/>
          <w:szCs w:val="31"/>
        </w:rPr>
        <w:t xml:space="preserve">  </w:t>
      </w:r>
      <w:r>
        <w:rPr>
          <w:rFonts w:ascii="仿宋" w:hAnsi="仿宋" w:eastAsia="仿宋" w:cs="仿宋"/>
          <w:spacing w:val="3"/>
          <w:sz w:val="31"/>
          <w:szCs w:val="31"/>
        </w:rPr>
        <w:t>队伍建设，加强规范管理，严明作风纪律。</w:t>
      </w:r>
    </w:p>
    <w:p w14:paraId="5403DFAB">
      <w:pPr>
        <w:spacing w:before="6" w:line="333" w:lineRule="auto"/>
        <w:ind w:firstLine="629"/>
        <w:jc w:val="both"/>
        <w:rPr>
          <w:rFonts w:ascii="仿宋" w:hAnsi="仿宋" w:eastAsia="仿宋" w:cs="仿宋"/>
          <w:sz w:val="30"/>
          <w:szCs w:val="30"/>
        </w:rPr>
      </w:pPr>
      <w:r>
        <w:rPr>
          <w:rFonts w:ascii="仿宋" w:hAnsi="仿宋" w:eastAsia="仿宋" w:cs="仿宋"/>
          <w:spacing w:val="2"/>
          <w:sz w:val="31"/>
          <w:szCs w:val="31"/>
        </w:rPr>
        <w:t>会议指出，中央巡视组对部分中央和国家机关单位开展巡视，</w:t>
      </w:r>
      <w:r>
        <w:rPr>
          <w:rFonts w:ascii="仿宋" w:hAnsi="仿宋" w:eastAsia="仿宋" w:cs="仿宋"/>
          <w:spacing w:val="10"/>
          <w:sz w:val="31"/>
          <w:szCs w:val="31"/>
        </w:rPr>
        <w:t xml:space="preserve"> </w:t>
      </w:r>
      <w:r>
        <w:rPr>
          <w:rFonts w:ascii="仿宋" w:hAnsi="仿宋" w:eastAsia="仿宋" w:cs="仿宋"/>
          <w:spacing w:val="5"/>
          <w:sz w:val="31"/>
          <w:szCs w:val="31"/>
        </w:rPr>
        <w:t>发现一些问题，要严肃认真抓好整改。要提高政治站位，扎实履</w:t>
      </w:r>
      <w:r>
        <w:rPr>
          <w:rFonts w:ascii="仿宋" w:hAnsi="仿宋" w:eastAsia="仿宋" w:cs="仿宋"/>
          <w:spacing w:val="4"/>
          <w:sz w:val="31"/>
          <w:szCs w:val="31"/>
        </w:rPr>
        <w:t xml:space="preserve">  </w:t>
      </w:r>
      <w:r>
        <w:rPr>
          <w:rFonts w:ascii="仿宋" w:hAnsi="仿宋" w:eastAsia="仿宋" w:cs="仿宋"/>
          <w:spacing w:val="-6"/>
          <w:sz w:val="31"/>
          <w:szCs w:val="31"/>
        </w:rPr>
        <w:t>行党中央赋予的职责使命，以实际行动做到“两个维护”。要强化</w:t>
      </w:r>
      <w:r>
        <w:rPr>
          <w:rFonts w:ascii="仿宋" w:hAnsi="仿宋" w:eastAsia="仿宋" w:cs="仿宋"/>
          <w:spacing w:val="7"/>
          <w:sz w:val="31"/>
          <w:szCs w:val="31"/>
        </w:rPr>
        <w:t xml:space="preserve">  </w:t>
      </w:r>
      <w:r>
        <w:rPr>
          <w:rFonts w:ascii="仿宋" w:hAnsi="仿宋" w:eastAsia="仿宋" w:cs="仿宋"/>
          <w:spacing w:val="5"/>
          <w:sz w:val="31"/>
          <w:szCs w:val="31"/>
        </w:rPr>
        <w:t xml:space="preserve">政治担当，坚持守正创新，加强顶层设计、总体谋划，坚决推进  </w:t>
      </w:r>
      <w:r>
        <w:rPr>
          <w:rFonts w:ascii="仿宋" w:hAnsi="仿宋" w:eastAsia="仿宋" w:cs="仿宋"/>
          <w:spacing w:val="6"/>
          <w:sz w:val="31"/>
          <w:szCs w:val="31"/>
        </w:rPr>
        <w:t>各项改革任务落实。要加强领导班子建设，着力解决乱作为、不</w:t>
      </w:r>
      <w:r>
        <w:rPr>
          <w:rFonts w:ascii="仿宋" w:hAnsi="仿宋" w:eastAsia="仿宋" w:cs="仿宋"/>
          <w:spacing w:val="4"/>
          <w:sz w:val="31"/>
          <w:szCs w:val="31"/>
        </w:rPr>
        <w:t xml:space="preserve">  </w:t>
      </w:r>
      <w:r>
        <w:rPr>
          <w:rFonts w:ascii="仿宋" w:hAnsi="仿宋" w:eastAsia="仿宋" w:cs="仿宋"/>
          <w:spacing w:val="5"/>
          <w:sz w:val="31"/>
          <w:szCs w:val="31"/>
        </w:rPr>
        <w:t>作为、不敢为、不善为问题，推进领导干部能上能下常态化。要</w:t>
      </w:r>
      <w:r>
        <w:rPr>
          <w:rFonts w:ascii="仿宋" w:hAnsi="仿宋" w:eastAsia="仿宋" w:cs="仿宋"/>
          <w:spacing w:val="6"/>
          <w:sz w:val="31"/>
          <w:szCs w:val="31"/>
        </w:rPr>
        <w:t xml:space="preserve">  </w:t>
      </w:r>
      <w:r>
        <w:rPr>
          <w:rFonts w:ascii="仿宋" w:hAnsi="仿宋" w:eastAsia="仿宋" w:cs="仿宋"/>
          <w:spacing w:val="5"/>
          <w:sz w:val="31"/>
          <w:szCs w:val="31"/>
        </w:rPr>
        <w:t>认真履行管党治党政治责任，坚持高标准、严要求，持之以恒正</w:t>
      </w:r>
      <w:r>
        <w:rPr>
          <w:rFonts w:ascii="仿宋" w:hAnsi="仿宋" w:eastAsia="仿宋" w:cs="仿宋"/>
          <w:spacing w:val="15"/>
          <w:sz w:val="30"/>
          <w:szCs w:val="30"/>
        </w:rPr>
        <w:t>风肃纪反腐，建设风清气正的政治机关。</w:t>
      </w:r>
    </w:p>
    <w:p w14:paraId="7AC180EB">
      <w:pPr>
        <w:spacing w:before="183" w:line="345" w:lineRule="auto"/>
        <w:ind w:firstLine="659"/>
        <w:rPr>
          <w:rFonts w:ascii="仿宋" w:hAnsi="仿宋" w:eastAsia="仿宋" w:cs="仿宋"/>
          <w:sz w:val="30"/>
          <w:szCs w:val="30"/>
        </w:rPr>
      </w:pPr>
      <w:r>
        <w:rPr>
          <w:rFonts w:ascii="仿宋" w:hAnsi="仿宋" w:eastAsia="仿宋" w:cs="仿宋"/>
          <w:spacing w:val="13"/>
          <w:sz w:val="30"/>
          <w:szCs w:val="30"/>
        </w:rPr>
        <w:t>会议强调，2025年是推进巡视全覆盖的关键一年，要以习近</w:t>
      </w:r>
      <w:r>
        <w:rPr>
          <w:rFonts w:ascii="仿宋" w:hAnsi="仿宋" w:eastAsia="仿宋" w:cs="仿宋"/>
          <w:spacing w:val="4"/>
          <w:sz w:val="30"/>
          <w:szCs w:val="30"/>
        </w:rPr>
        <w:t xml:space="preserve">   </w:t>
      </w:r>
      <w:r>
        <w:rPr>
          <w:rFonts w:ascii="仿宋" w:hAnsi="仿宋" w:eastAsia="仿宋" w:cs="仿宋"/>
          <w:spacing w:val="16"/>
          <w:sz w:val="30"/>
          <w:szCs w:val="30"/>
        </w:rPr>
        <w:t>平新时代中国特色社会主义思想为指导，全面贯彻</w:t>
      </w:r>
      <w:r>
        <w:rPr>
          <w:rFonts w:ascii="仿宋" w:hAnsi="仿宋" w:eastAsia="仿宋" w:cs="仿宋"/>
          <w:spacing w:val="15"/>
          <w:sz w:val="30"/>
          <w:szCs w:val="30"/>
        </w:rPr>
        <w:t>落实党的二十</w:t>
      </w:r>
      <w:r>
        <w:rPr>
          <w:rFonts w:ascii="仿宋" w:hAnsi="仿宋" w:eastAsia="仿宋" w:cs="仿宋"/>
          <w:sz w:val="30"/>
          <w:szCs w:val="30"/>
        </w:rPr>
        <w:t xml:space="preserve">   </w:t>
      </w:r>
      <w:r>
        <w:rPr>
          <w:rFonts w:ascii="仿宋" w:hAnsi="仿宋" w:eastAsia="仿宋" w:cs="仿宋"/>
          <w:spacing w:val="9"/>
          <w:sz w:val="30"/>
          <w:szCs w:val="30"/>
        </w:rPr>
        <w:t>大和二十届二中、三中全会精神，持续推动巡视工作高质量发展。</w:t>
      </w:r>
      <w:r>
        <w:rPr>
          <w:rFonts w:ascii="仿宋" w:hAnsi="仿宋" w:eastAsia="仿宋" w:cs="仿宋"/>
          <w:spacing w:val="3"/>
          <w:sz w:val="30"/>
          <w:szCs w:val="30"/>
        </w:rPr>
        <w:t xml:space="preserve">  </w:t>
      </w:r>
      <w:r>
        <w:rPr>
          <w:rFonts w:ascii="仿宋" w:hAnsi="仿宋" w:eastAsia="仿宋" w:cs="仿宋"/>
          <w:spacing w:val="16"/>
          <w:sz w:val="30"/>
          <w:szCs w:val="30"/>
        </w:rPr>
        <w:t>要坚持围绕中心、服务大局，深化政治巡视，把</w:t>
      </w:r>
      <w:r>
        <w:rPr>
          <w:rFonts w:ascii="仿宋" w:hAnsi="仿宋" w:eastAsia="仿宋" w:cs="仿宋"/>
          <w:spacing w:val="15"/>
          <w:sz w:val="30"/>
          <w:szCs w:val="30"/>
        </w:rPr>
        <w:t>党中央各项决策</w:t>
      </w:r>
      <w:r>
        <w:rPr>
          <w:rFonts w:ascii="仿宋" w:hAnsi="仿宋" w:eastAsia="仿宋" w:cs="仿宋"/>
          <w:sz w:val="30"/>
          <w:szCs w:val="30"/>
        </w:rPr>
        <w:t xml:space="preserve">   </w:t>
      </w:r>
      <w:r>
        <w:rPr>
          <w:rFonts w:ascii="仿宋" w:hAnsi="仿宋" w:eastAsia="仿宋" w:cs="仿宋"/>
          <w:spacing w:val="15"/>
          <w:sz w:val="30"/>
          <w:szCs w:val="30"/>
        </w:rPr>
        <w:t>部署落实情况作为监督重点，为推进中国式现代化提</w:t>
      </w:r>
      <w:r>
        <w:rPr>
          <w:rFonts w:ascii="仿宋" w:hAnsi="仿宋" w:eastAsia="仿宋" w:cs="仿宋"/>
          <w:spacing w:val="14"/>
          <w:sz w:val="30"/>
          <w:szCs w:val="30"/>
        </w:rPr>
        <w:t>供有力保障。</w:t>
      </w:r>
      <w:r>
        <w:rPr>
          <w:rFonts w:ascii="仿宋" w:hAnsi="仿宋" w:eastAsia="仿宋" w:cs="仿宋"/>
          <w:sz w:val="30"/>
          <w:szCs w:val="30"/>
        </w:rPr>
        <w:t xml:space="preserve"> </w:t>
      </w:r>
      <w:r>
        <w:rPr>
          <w:rFonts w:ascii="仿宋" w:hAnsi="仿宋" w:eastAsia="仿宋" w:cs="仿宋"/>
          <w:spacing w:val="16"/>
          <w:sz w:val="30"/>
          <w:szCs w:val="30"/>
        </w:rPr>
        <w:t>要坚持问题导向、严的基调，盯住重点问题、</w:t>
      </w:r>
      <w:r>
        <w:rPr>
          <w:rFonts w:ascii="仿宋" w:hAnsi="仿宋" w:eastAsia="仿宋" w:cs="仿宋"/>
          <w:spacing w:val="15"/>
          <w:sz w:val="30"/>
          <w:szCs w:val="30"/>
        </w:rPr>
        <w:t>重点领域、重点对</w:t>
      </w:r>
      <w:r>
        <w:rPr>
          <w:rFonts w:ascii="仿宋" w:hAnsi="仿宋" w:eastAsia="仿宋" w:cs="仿宋"/>
          <w:sz w:val="30"/>
          <w:szCs w:val="30"/>
        </w:rPr>
        <w:t xml:space="preserve">   </w:t>
      </w:r>
      <w:r>
        <w:rPr>
          <w:rFonts w:ascii="仿宋" w:hAnsi="仿宋" w:eastAsia="仿宋" w:cs="仿宋"/>
          <w:spacing w:val="16"/>
          <w:sz w:val="30"/>
          <w:szCs w:val="30"/>
        </w:rPr>
        <w:t>象，加强对“一把手”和领导班子的监督。要坚持</w:t>
      </w:r>
      <w:r>
        <w:rPr>
          <w:rFonts w:ascii="仿宋" w:hAnsi="仿宋" w:eastAsia="仿宋" w:cs="仿宋"/>
          <w:spacing w:val="15"/>
          <w:sz w:val="30"/>
          <w:szCs w:val="30"/>
        </w:rPr>
        <w:t>系统观念、发</w:t>
      </w:r>
      <w:r>
        <w:rPr>
          <w:rFonts w:ascii="仿宋" w:hAnsi="仿宋" w:eastAsia="仿宋" w:cs="仿宋"/>
          <w:sz w:val="30"/>
          <w:szCs w:val="30"/>
        </w:rPr>
        <w:t xml:space="preserve">   </w:t>
      </w:r>
      <w:r>
        <w:rPr>
          <w:rFonts w:ascii="仿宋" w:hAnsi="仿宋" w:eastAsia="仿宋" w:cs="仿宋"/>
          <w:spacing w:val="9"/>
          <w:sz w:val="30"/>
          <w:szCs w:val="30"/>
        </w:rPr>
        <w:t>挥综合监督作用，加强巡视与其他监督贯通协调，形成工作合力。</w:t>
      </w:r>
      <w:r>
        <w:rPr>
          <w:rFonts w:ascii="仿宋" w:hAnsi="仿宋" w:eastAsia="仿宋" w:cs="仿宋"/>
          <w:spacing w:val="3"/>
          <w:sz w:val="30"/>
          <w:szCs w:val="30"/>
        </w:rPr>
        <w:t xml:space="preserve">  要坚持实事求是、依规依纪依法，准确把握政策</w:t>
      </w:r>
      <w:r>
        <w:rPr>
          <w:rFonts w:ascii="仿宋" w:hAnsi="仿宋" w:eastAsia="仿宋" w:cs="仿宋"/>
          <w:spacing w:val="2"/>
          <w:sz w:val="30"/>
          <w:szCs w:val="30"/>
        </w:rPr>
        <w:t>，如实反映问题，</w:t>
      </w:r>
    </w:p>
    <w:p w14:paraId="70BFC6B7">
      <w:pPr>
        <w:spacing w:line="222" w:lineRule="auto"/>
        <w:rPr>
          <w:rFonts w:ascii="仿宋" w:hAnsi="仿宋" w:eastAsia="仿宋" w:cs="仿宋"/>
          <w:sz w:val="30"/>
          <w:szCs w:val="30"/>
        </w:rPr>
      </w:pPr>
      <w:r>
        <w:rPr>
          <w:rFonts w:ascii="仿宋" w:hAnsi="仿宋" w:eastAsia="仿宋" w:cs="仿宋"/>
          <w:spacing w:val="15"/>
          <w:sz w:val="30"/>
          <w:szCs w:val="30"/>
        </w:rPr>
        <w:t>强化纪律意识和法治意识，严格内部管理监督。</w:t>
      </w:r>
    </w:p>
    <w:p w14:paraId="60A5B3DC">
      <w:pPr>
        <w:spacing w:before="206" w:line="222" w:lineRule="auto"/>
        <w:ind w:left="659"/>
        <w:rPr>
          <w:rFonts w:ascii="仿宋" w:hAnsi="仿宋" w:eastAsia="仿宋" w:cs="仿宋"/>
          <w:sz w:val="30"/>
          <w:szCs w:val="30"/>
        </w:rPr>
      </w:pPr>
      <w:r>
        <w:rPr>
          <w:rFonts w:ascii="仿宋" w:hAnsi="仿宋" w:eastAsia="仿宋" w:cs="仿宋"/>
          <w:spacing w:val="10"/>
          <w:sz w:val="30"/>
          <w:szCs w:val="30"/>
        </w:rPr>
        <w:t>会议还研究了其他事项。</w:t>
      </w:r>
    </w:p>
    <w:p w14:paraId="26A90B77">
      <w:pPr>
        <w:spacing w:line="222" w:lineRule="auto"/>
        <w:rPr>
          <w:rFonts w:ascii="仿宋" w:hAnsi="仿宋" w:eastAsia="仿宋" w:cs="仿宋"/>
          <w:sz w:val="30"/>
          <w:szCs w:val="30"/>
        </w:rPr>
        <w:sectPr>
          <w:footerReference r:id="rId5" w:type="default"/>
          <w:pgSz w:w="11900" w:h="16840"/>
          <w:pgMar w:top="1431" w:right="1249" w:bottom="1366" w:left="1519" w:header="0" w:footer="1239" w:gutter="0"/>
          <w:pgNumType w:fmt="decimal" w:start="1"/>
          <w:cols w:space="720" w:num="1"/>
        </w:sectPr>
      </w:pPr>
    </w:p>
    <w:p w14:paraId="7A92268A">
      <w:pPr>
        <w:pStyle w:val="2"/>
        <w:bidi w:val="0"/>
      </w:pPr>
      <w:bookmarkStart w:id="6" w:name="bookmark10"/>
      <w:bookmarkEnd w:id="6"/>
      <w:bookmarkStart w:id="7" w:name="bookmark2"/>
      <w:bookmarkEnd w:id="7"/>
      <w:bookmarkStart w:id="8" w:name="_Toc1064"/>
      <w:r>
        <w:t>中央周边工作会议在北京举行</w:t>
      </w:r>
      <w:bookmarkStart w:id="9" w:name="bookmark2"/>
      <w:bookmarkEnd w:id="9"/>
      <w:r>
        <w:t>习近平发表重要讲话</w:t>
      </w:r>
      <w:bookmarkEnd w:id="8"/>
    </w:p>
    <w:p w14:paraId="3818F18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766" w:firstLineChars="200"/>
        <w:jc w:val="both"/>
        <w:textAlignment w:val="baseline"/>
        <w:rPr>
          <w:rFonts w:ascii="仿宋" w:hAnsi="仿宋" w:eastAsia="仿宋" w:cs="仿宋"/>
          <w:sz w:val="31"/>
          <w:szCs w:val="31"/>
        </w:rPr>
      </w:pPr>
      <w:r>
        <w:rPr>
          <w:rFonts w:ascii="仿宋" w:hAnsi="仿宋" w:eastAsia="仿宋" w:cs="仿宋"/>
          <w:b/>
          <w:bCs/>
          <w:spacing w:val="36"/>
          <w:sz w:val="31"/>
          <w:szCs w:val="31"/>
        </w:rPr>
        <w:t>新华社北京4月9日电</w:t>
      </w:r>
      <w:r>
        <w:rPr>
          <w:rFonts w:hint="eastAsia" w:ascii="仿宋" w:hAnsi="仿宋" w:eastAsia="仿宋" w:cs="仿宋"/>
          <w:b/>
          <w:bCs/>
          <w:spacing w:val="36"/>
          <w:sz w:val="31"/>
          <w:szCs w:val="31"/>
          <w:lang w:val="en-US" w:eastAsia="zh-CN"/>
        </w:rPr>
        <w:t xml:space="preserve">  </w:t>
      </w:r>
      <w:r>
        <w:rPr>
          <w:rFonts w:ascii="仿宋" w:hAnsi="仿宋" w:eastAsia="仿宋" w:cs="仿宋"/>
          <w:spacing w:val="36"/>
          <w:sz w:val="31"/>
          <w:szCs w:val="31"/>
        </w:rPr>
        <w:t>中央周边工作会议4月8</w:t>
      </w:r>
      <w:r>
        <w:rPr>
          <w:rFonts w:ascii="仿宋" w:hAnsi="仿宋" w:eastAsia="仿宋" w:cs="仿宋"/>
          <w:spacing w:val="35"/>
          <w:sz w:val="31"/>
          <w:szCs w:val="31"/>
        </w:rPr>
        <w:t>日至9日</w:t>
      </w:r>
      <w:r>
        <w:rPr>
          <w:rFonts w:ascii="仿宋" w:hAnsi="仿宋" w:eastAsia="仿宋" w:cs="仿宋"/>
          <w:spacing w:val="6"/>
          <w:sz w:val="31"/>
          <w:szCs w:val="31"/>
        </w:rPr>
        <w:t>在北京举行。中共中央总书记、国家主席、</w:t>
      </w:r>
      <w:r>
        <w:rPr>
          <w:rFonts w:ascii="仿宋" w:hAnsi="仿宋" w:eastAsia="仿宋" w:cs="仿宋"/>
          <w:spacing w:val="5"/>
          <w:sz w:val="31"/>
          <w:szCs w:val="31"/>
        </w:rPr>
        <w:t>中央军委主席习近平</w:t>
      </w:r>
      <w:r>
        <w:rPr>
          <w:rFonts w:ascii="仿宋" w:hAnsi="仿宋" w:eastAsia="仿宋" w:cs="仿宋"/>
          <w:spacing w:val="9"/>
          <w:sz w:val="31"/>
          <w:szCs w:val="31"/>
        </w:rPr>
        <w:t>出席会议并发表重要讲话。中共中央政治局常委李强、赵乐际、</w:t>
      </w:r>
      <w:r>
        <w:rPr>
          <w:rFonts w:ascii="仿宋" w:hAnsi="仿宋" w:eastAsia="仿宋" w:cs="仿宋"/>
          <w:spacing w:val="6"/>
          <w:sz w:val="31"/>
          <w:szCs w:val="31"/>
        </w:rPr>
        <w:t>王沪宁、蔡奇、丁薛祥、李希，国家副主席韩正出席会</w:t>
      </w:r>
      <w:r>
        <w:rPr>
          <w:rFonts w:ascii="仿宋" w:hAnsi="仿宋" w:eastAsia="仿宋" w:cs="仿宋"/>
          <w:spacing w:val="5"/>
          <w:sz w:val="31"/>
          <w:szCs w:val="31"/>
        </w:rPr>
        <w:t>议。</w:t>
      </w:r>
    </w:p>
    <w:p w14:paraId="4A0A7B1F">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84" w:firstLineChars="200"/>
        <w:jc w:val="both"/>
        <w:textAlignment w:val="baseline"/>
        <w:rPr>
          <w:rFonts w:ascii="仿宋" w:hAnsi="仿宋" w:eastAsia="仿宋" w:cs="仿宋"/>
          <w:sz w:val="31"/>
          <w:szCs w:val="31"/>
        </w:rPr>
      </w:pPr>
      <w:r>
        <w:rPr>
          <w:rFonts w:ascii="仿宋" w:hAnsi="仿宋" w:eastAsia="仿宋" w:cs="仿宋"/>
          <w:spacing w:val="16"/>
          <w:sz w:val="31"/>
          <w:szCs w:val="31"/>
        </w:rPr>
        <w:t>习近平在重要讲话中系统总结新时代以来我国周边工作的</w:t>
      </w:r>
      <w:r>
        <w:rPr>
          <w:rFonts w:ascii="仿宋" w:hAnsi="仿宋" w:eastAsia="仿宋" w:cs="仿宋"/>
          <w:spacing w:val="5"/>
          <w:sz w:val="31"/>
          <w:szCs w:val="31"/>
        </w:rPr>
        <w:t>成就和经验，科学分析形势，明确了今后一个时期周边工作的目标任务和思路举措，强调要聚焦构建周边命运共同体，努力开创周边工作新局面。李强在主持会议时强调，要认真贯彻习近平总</w:t>
      </w:r>
      <w:r>
        <w:rPr>
          <w:rFonts w:ascii="仿宋" w:hAnsi="仿宋" w:eastAsia="仿宋" w:cs="仿宋"/>
          <w:spacing w:val="6"/>
          <w:sz w:val="31"/>
          <w:szCs w:val="31"/>
        </w:rPr>
        <w:t>书记重要讲话精神，扎扎实实抓好周边工作各项任务落实。</w:t>
      </w:r>
    </w:p>
    <w:p w14:paraId="7D7A0B27">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会议指出，我国幅员辽阔、边界线长，周边</w:t>
      </w:r>
      <w:r>
        <w:rPr>
          <w:rFonts w:ascii="仿宋" w:hAnsi="仿宋" w:eastAsia="仿宋" w:cs="仿宋"/>
          <w:spacing w:val="4"/>
          <w:sz w:val="31"/>
          <w:szCs w:val="31"/>
        </w:rPr>
        <w:t>是实现发展繁荣</w:t>
      </w:r>
      <w:r>
        <w:rPr>
          <w:rFonts w:ascii="仿宋" w:hAnsi="仿宋" w:eastAsia="仿宋" w:cs="仿宋"/>
          <w:spacing w:val="5"/>
          <w:sz w:val="31"/>
          <w:szCs w:val="31"/>
        </w:rPr>
        <w:t>的重要基础、维护国家安全的重点、运筹外交全局的首要、推动构建人类命运共同体的关键。要以全球视野审视周边，增强做好</w:t>
      </w:r>
      <w:r>
        <w:rPr>
          <w:rFonts w:ascii="仿宋" w:hAnsi="仿宋" w:eastAsia="仿宋" w:cs="仿宋"/>
          <w:spacing w:val="1"/>
          <w:sz w:val="31"/>
          <w:szCs w:val="31"/>
        </w:rPr>
        <w:t>周边工作的责任感使命感。</w:t>
      </w:r>
    </w:p>
    <w:p w14:paraId="1D4A84BE">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会议认为，党的十八大以来，在以习近平同志为核心的党中</w:t>
      </w:r>
      <w:r>
        <w:rPr>
          <w:rFonts w:ascii="仿宋" w:hAnsi="仿宋" w:eastAsia="仿宋" w:cs="仿宋"/>
          <w:spacing w:val="6"/>
          <w:sz w:val="31"/>
          <w:szCs w:val="31"/>
        </w:rPr>
        <w:t>央坚强领导下，我们提出亲诚惠容周边外交理</w:t>
      </w:r>
      <w:r>
        <w:rPr>
          <w:rFonts w:ascii="仿宋" w:hAnsi="仿宋" w:eastAsia="仿宋" w:cs="仿宋"/>
          <w:spacing w:val="5"/>
          <w:sz w:val="31"/>
          <w:szCs w:val="31"/>
        </w:rPr>
        <w:t>念，倡导推动构建</w:t>
      </w:r>
      <w:r>
        <w:rPr>
          <w:rFonts w:ascii="仿宋" w:hAnsi="仿宋" w:eastAsia="仿宋" w:cs="仿宋"/>
          <w:spacing w:val="4"/>
          <w:sz w:val="31"/>
          <w:szCs w:val="31"/>
        </w:rPr>
        <w:t>周边命运共同体，以元首外交为引领，同周边国家深化全方位合</w:t>
      </w:r>
      <w:r>
        <w:rPr>
          <w:rFonts w:ascii="仿宋" w:hAnsi="仿宋" w:eastAsia="仿宋" w:cs="仿宋"/>
          <w:spacing w:val="6"/>
          <w:sz w:val="31"/>
          <w:szCs w:val="31"/>
        </w:rPr>
        <w:t>作、加强各领域交流、共同维护和平稳定，</w:t>
      </w:r>
      <w:r>
        <w:rPr>
          <w:rFonts w:ascii="仿宋" w:hAnsi="仿宋" w:eastAsia="仿宋" w:cs="仿宋"/>
          <w:spacing w:val="5"/>
          <w:sz w:val="31"/>
          <w:szCs w:val="31"/>
        </w:rPr>
        <w:t>形成务实高效的周边</w:t>
      </w:r>
      <w:r>
        <w:rPr>
          <w:rFonts w:ascii="仿宋" w:hAnsi="仿宋" w:eastAsia="仿宋" w:cs="仿宋"/>
          <w:spacing w:val="6"/>
          <w:sz w:val="31"/>
          <w:szCs w:val="31"/>
        </w:rPr>
        <w:t>工作框架，推动周边工作取得历史性成就、发</w:t>
      </w:r>
      <w:r>
        <w:rPr>
          <w:rFonts w:ascii="仿宋" w:hAnsi="仿宋" w:eastAsia="仿宋" w:cs="仿宋"/>
          <w:spacing w:val="5"/>
          <w:sz w:val="31"/>
          <w:szCs w:val="31"/>
        </w:rPr>
        <w:t>生历史性变革。对于在实践中探索形成的经验，要坚持好、运用好。</w:t>
      </w:r>
    </w:p>
    <w:p w14:paraId="79769E4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40" w:firstLineChars="200"/>
        <w:jc w:val="both"/>
        <w:textAlignment w:val="baseline"/>
        <w:rPr>
          <w:rFonts w:ascii="仿宋" w:hAnsi="仿宋" w:eastAsia="仿宋" w:cs="仿宋"/>
          <w:spacing w:val="1"/>
          <w:sz w:val="31"/>
          <w:szCs w:val="31"/>
        </w:rPr>
      </w:pPr>
      <w:r>
        <w:rPr>
          <w:rFonts w:ascii="仿宋" w:hAnsi="仿宋" w:eastAsia="仿宋" w:cs="仿宋"/>
          <w:spacing w:val="5"/>
          <w:sz w:val="31"/>
          <w:szCs w:val="31"/>
        </w:rPr>
        <w:t>会议指出，当前我国同周边关系处于近代以来最好的时期，同时也进入周边格局和世界变局深度联动的重要阶段。要坚持以习近平新时代中国特色社会主义思想为指导，紧紧围绕党和国家中心任务，统筹国内国际两个大局、发展安全两件大事，高举人类命运共同体旗帜，以建设和平、安宁、繁荣、美丽、友好“五大家园”为共同愿景，以睦邻、安邻、富邻、亲诚惠容、命运与共为理念方针，以和平、合作、开放、包容的亚洲价值观为基本</w:t>
      </w:r>
      <w:r>
        <w:rPr>
          <w:rFonts w:ascii="仿宋" w:hAnsi="仿宋" w:eastAsia="仿宋" w:cs="仿宋"/>
          <w:spacing w:val="1"/>
          <w:sz w:val="31"/>
          <w:szCs w:val="31"/>
        </w:rPr>
        <w:t>遵循，以高质量共建“一带一路”为主要平台，以安危与共、求同存异、对话协商的亚洲安全模式为战略支撑，携手周边国家共创美好未来。</w:t>
      </w:r>
    </w:p>
    <w:p w14:paraId="11B2212A">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4" w:firstLineChars="200"/>
        <w:jc w:val="both"/>
        <w:textAlignment w:val="baseline"/>
        <w:rPr>
          <w:rFonts w:ascii="仿宋" w:hAnsi="仿宋" w:eastAsia="仿宋" w:cs="仿宋"/>
          <w:spacing w:val="1"/>
          <w:sz w:val="31"/>
          <w:szCs w:val="31"/>
        </w:rPr>
      </w:pPr>
      <w:r>
        <w:rPr>
          <w:rFonts w:ascii="仿宋" w:hAnsi="仿宋" w:eastAsia="仿宋" w:cs="仿宋"/>
          <w:spacing w:val="1"/>
          <w:sz w:val="31"/>
          <w:szCs w:val="31"/>
        </w:rPr>
        <w:t>会议强调，构建周边命运共同体，要与周边国家巩固战略互信，支持地区国家走稳自身发展道路，妥善管控矛盾分歧；深化发展融合，构建高水平互联互通网络，加强产业链供应链合作；共同维护地区稳定，开展安全和执法合作，应对各类风险挑战；扩大交往交流，便利人员往来。</w:t>
      </w:r>
    </w:p>
    <w:p w14:paraId="76F969F9">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4" w:firstLineChars="200"/>
        <w:jc w:val="both"/>
        <w:textAlignment w:val="baseline"/>
        <w:rPr>
          <w:rFonts w:ascii="仿宋" w:hAnsi="仿宋" w:eastAsia="仿宋" w:cs="仿宋"/>
          <w:spacing w:val="1"/>
          <w:sz w:val="31"/>
          <w:szCs w:val="31"/>
        </w:rPr>
      </w:pPr>
      <w:r>
        <w:rPr>
          <w:rFonts w:ascii="仿宋" w:hAnsi="仿宋" w:eastAsia="仿宋" w:cs="仿宋"/>
          <w:spacing w:val="1"/>
          <w:sz w:val="31"/>
          <w:szCs w:val="31"/>
        </w:rPr>
        <w:t>会议指出，做好周边工作，要加强党中央集中统一领导，加强各方面协调配合。深化体制机制改革，完善涉外法律法规体系。加强能力和队伍建设，推进周边工作理论和实践创新。</w:t>
      </w:r>
    </w:p>
    <w:p w14:paraId="07837370">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4" w:firstLineChars="200"/>
        <w:jc w:val="both"/>
        <w:textAlignment w:val="baseline"/>
        <w:rPr>
          <w:rFonts w:ascii="仿宋" w:hAnsi="仿宋" w:eastAsia="仿宋" w:cs="仿宋"/>
          <w:spacing w:val="1"/>
          <w:sz w:val="31"/>
          <w:szCs w:val="31"/>
        </w:rPr>
      </w:pPr>
      <w:r>
        <w:rPr>
          <w:rFonts w:ascii="仿宋" w:hAnsi="仿宋" w:eastAsia="仿宋" w:cs="仿宋"/>
          <w:spacing w:val="1"/>
          <w:sz w:val="31"/>
          <w:szCs w:val="31"/>
        </w:rPr>
        <w:t>王毅作总结讲话。</w:t>
      </w:r>
    </w:p>
    <w:p w14:paraId="654874A8">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4" w:firstLineChars="200"/>
        <w:jc w:val="both"/>
        <w:textAlignment w:val="baseline"/>
        <w:rPr>
          <w:rFonts w:ascii="仿宋" w:hAnsi="仿宋" w:eastAsia="仿宋" w:cs="仿宋"/>
          <w:spacing w:val="1"/>
          <w:sz w:val="31"/>
          <w:szCs w:val="31"/>
        </w:rPr>
      </w:pPr>
      <w:r>
        <w:rPr>
          <w:rFonts w:ascii="仿宋" w:hAnsi="仿宋" w:eastAsia="仿宋" w:cs="仿宋"/>
          <w:spacing w:val="1"/>
          <w:sz w:val="31"/>
          <w:szCs w:val="31"/>
        </w:rPr>
        <w:t>党和国家有关领导同志，有关方面负责同志参加会议。</w:t>
      </w:r>
    </w:p>
    <w:p w14:paraId="0CD87C52">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624" w:firstLineChars="200"/>
        <w:jc w:val="both"/>
        <w:textAlignment w:val="baseline"/>
        <w:rPr>
          <w:rFonts w:ascii="仿宋" w:hAnsi="仿宋" w:eastAsia="仿宋" w:cs="仿宋"/>
          <w:spacing w:val="1"/>
          <w:sz w:val="31"/>
          <w:szCs w:val="31"/>
        </w:rPr>
        <w:sectPr>
          <w:footerReference r:id="rId6" w:type="default"/>
          <w:pgSz w:w="11900" w:h="16840"/>
          <w:pgMar w:top="1431" w:right="1409" w:bottom="1379" w:left="1519" w:header="0" w:footer="1261" w:gutter="0"/>
          <w:pgNumType w:fmt="decimal"/>
          <w:cols w:space="720" w:num="1"/>
        </w:sectPr>
      </w:pPr>
    </w:p>
    <w:p w14:paraId="6EDB8F5C">
      <w:pPr>
        <w:pStyle w:val="2"/>
        <w:bidi w:val="0"/>
      </w:pPr>
      <w:bookmarkStart w:id="10" w:name="bookmark3"/>
      <w:bookmarkEnd w:id="10"/>
      <w:bookmarkStart w:id="11" w:name="_Toc32500"/>
      <w:r>
        <w:t>第一观察|建成科技强国，总书记强调</w:t>
      </w:r>
      <w:bookmarkStart w:id="12" w:name="bookmark3"/>
      <w:bookmarkEnd w:id="12"/>
      <w:r>
        <w:t>培育创新文化</w:t>
      </w:r>
      <w:bookmarkEnd w:id="11"/>
    </w:p>
    <w:p w14:paraId="30F77E1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00" w:firstLineChars="200"/>
        <w:jc w:val="both"/>
        <w:textAlignment w:val="baseline"/>
        <w:rPr>
          <w:rFonts w:hint="eastAsia" w:ascii="仿宋" w:hAnsi="仿宋" w:eastAsia="仿宋" w:cs="仿宋"/>
          <w:sz w:val="31"/>
          <w:szCs w:val="31"/>
        </w:rPr>
      </w:pPr>
      <w:r>
        <w:rPr>
          <w:rFonts w:hint="eastAsia" w:ascii="仿宋" w:hAnsi="仿宋" w:eastAsia="仿宋" w:cs="仿宋"/>
          <w:spacing w:val="20"/>
          <w:sz w:val="31"/>
          <w:szCs w:val="31"/>
        </w:rPr>
        <w:t>4月1日出版的《求是》杂志，发表了习近</w:t>
      </w:r>
      <w:r>
        <w:rPr>
          <w:rFonts w:hint="eastAsia" w:ascii="仿宋" w:hAnsi="仿宋" w:eastAsia="仿宋" w:cs="仿宋"/>
          <w:spacing w:val="19"/>
          <w:sz w:val="31"/>
          <w:szCs w:val="31"/>
        </w:rPr>
        <w:t>平总书记重要文</w:t>
      </w:r>
      <w:r>
        <w:rPr>
          <w:rFonts w:hint="eastAsia" w:ascii="仿宋" w:hAnsi="仿宋" w:eastAsia="仿宋" w:cs="仿宋"/>
          <w:spacing w:val="-4"/>
          <w:sz w:val="31"/>
          <w:szCs w:val="31"/>
        </w:rPr>
        <w:t>章《朝着建成科技强国的宏伟目标奋勇前进》。这篇文章是总书记</w:t>
      </w:r>
      <w:r>
        <w:rPr>
          <w:rFonts w:hint="eastAsia" w:ascii="仿宋" w:hAnsi="仿宋" w:eastAsia="仿宋" w:cs="仿宋"/>
          <w:spacing w:val="12"/>
          <w:sz w:val="31"/>
          <w:szCs w:val="31"/>
        </w:rPr>
        <w:t>2024年6月在全国科技大会、国家科学技</w:t>
      </w:r>
      <w:r>
        <w:rPr>
          <w:rFonts w:hint="eastAsia" w:ascii="仿宋" w:hAnsi="仿宋" w:eastAsia="仿宋" w:cs="仿宋"/>
          <w:spacing w:val="11"/>
          <w:sz w:val="31"/>
          <w:szCs w:val="31"/>
        </w:rPr>
        <w:t>术奖励大会、两院院士</w:t>
      </w:r>
      <w:r>
        <w:rPr>
          <w:rFonts w:hint="eastAsia" w:ascii="仿宋" w:hAnsi="仿宋" w:eastAsia="仿宋" w:cs="仿宋"/>
          <w:spacing w:val="3"/>
          <w:sz w:val="31"/>
          <w:szCs w:val="31"/>
        </w:rPr>
        <w:t>大会上的讲话。</w:t>
      </w:r>
    </w:p>
    <w:p w14:paraId="60425EE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6" w:firstLineChars="200"/>
        <w:jc w:val="both"/>
        <w:textAlignment w:val="baseline"/>
        <w:rPr>
          <w:rFonts w:hint="eastAsia" w:ascii="仿宋" w:hAnsi="仿宋" w:eastAsia="仿宋" w:cs="仿宋"/>
          <w:sz w:val="31"/>
          <w:szCs w:val="31"/>
        </w:rPr>
      </w:pPr>
      <w:r>
        <w:rPr>
          <w:rFonts w:hint="eastAsia" w:ascii="仿宋" w:hAnsi="仿宋" w:eastAsia="仿宋" w:cs="仿宋"/>
          <w:spacing w:val="19"/>
          <w:sz w:val="31"/>
          <w:szCs w:val="31"/>
        </w:rPr>
        <w:t>文章用“八个坚持”深刻总结新时代科技事业发展的</w:t>
      </w:r>
      <w:r>
        <w:rPr>
          <w:rFonts w:hint="eastAsia" w:ascii="仿宋" w:hAnsi="仿宋" w:eastAsia="仿宋" w:cs="仿宋"/>
          <w:spacing w:val="18"/>
          <w:sz w:val="31"/>
          <w:szCs w:val="31"/>
        </w:rPr>
        <w:t>重要</w:t>
      </w:r>
      <w:r>
        <w:rPr>
          <w:rFonts w:hint="eastAsia" w:ascii="仿宋" w:hAnsi="仿宋" w:eastAsia="仿宋" w:cs="仿宋"/>
          <w:spacing w:val="6"/>
          <w:sz w:val="31"/>
          <w:szCs w:val="31"/>
        </w:rPr>
        <w:t>经验，其中之一正是：“坚持培育创新文化，传承中</w:t>
      </w:r>
      <w:r>
        <w:rPr>
          <w:rFonts w:hint="eastAsia" w:ascii="仿宋" w:hAnsi="仿宋" w:eastAsia="仿宋" w:cs="仿宋"/>
          <w:spacing w:val="5"/>
          <w:sz w:val="31"/>
          <w:szCs w:val="31"/>
        </w:rPr>
        <w:t>华优秀传统</w:t>
      </w:r>
      <w:r>
        <w:rPr>
          <w:rFonts w:hint="eastAsia" w:ascii="仿宋" w:hAnsi="仿宋" w:eastAsia="仿宋" w:cs="仿宋"/>
          <w:spacing w:val="6"/>
          <w:sz w:val="31"/>
          <w:szCs w:val="31"/>
        </w:rPr>
        <w:t>文化的创新基因，营造鼓励探索、宽容失败的良好环境，使崇尚</w:t>
      </w:r>
      <w:r>
        <w:rPr>
          <w:rFonts w:hint="eastAsia" w:ascii="仿宋" w:hAnsi="仿宋" w:eastAsia="仿宋" w:cs="仿宋"/>
          <w:spacing w:val="17"/>
          <w:sz w:val="31"/>
          <w:szCs w:val="31"/>
        </w:rPr>
        <w:t>科学、追求创新在全社会蔚然成风。”</w:t>
      </w:r>
    </w:p>
    <w:p w14:paraId="4DBBE2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8" w:firstLineChars="200"/>
        <w:jc w:val="both"/>
        <w:textAlignment w:val="baseline"/>
        <w:rPr>
          <w:rFonts w:hint="eastAsia" w:ascii="仿宋" w:hAnsi="仿宋" w:eastAsia="仿宋" w:cs="仿宋"/>
          <w:sz w:val="31"/>
          <w:szCs w:val="31"/>
        </w:rPr>
      </w:pPr>
      <w:r>
        <w:rPr>
          <w:rFonts w:hint="eastAsia" w:ascii="仿宋" w:hAnsi="仿宋" w:eastAsia="仿宋" w:cs="仿宋"/>
          <w:spacing w:val="12"/>
          <w:sz w:val="31"/>
          <w:szCs w:val="31"/>
        </w:rPr>
        <w:t>从党的十九大报告中强调“倡导创新文化”,到党的二十大</w:t>
      </w:r>
      <w:r>
        <w:rPr>
          <w:rFonts w:hint="eastAsia" w:ascii="仿宋" w:hAnsi="仿宋" w:eastAsia="仿宋" w:cs="仿宋"/>
          <w:spacing w:val="11"/>
          <w:sz w:val="31"/>
          <w:szCs w:val="31"/>
        </w:rPr>
        <w:t>报告中强调“培育创新文化”,再到在全国科技大会、国家科学</w:t>
      </w:r>
      <w:r>
        <w:rPr>
          <w:rFonts w:hint="eastAsia" w:ascii="仿宋" w:hAnsi="仿宋" w:eastAsia="仿宋" w:cs="仿宋"/>
          <w:spacing w:val="12"/>
          <w:sz w:val="31"/>
          <w:szCs w:val="31"/>
        </w:rPr>
        <w:t>技术奖励大会、两院院士大会上强调“坚持培育创新文化”,习</w:t>
      </w:r>
      <w:r>
        <w:rPr>
          <w:rFonts w:hint="eastAsia" w:ascii="仿宋" w:hAnsi="仿宋" w:eastAsia="仿宋" w:cs="仿宋"/>
          <w:spacing w:val="4"/>
          <w:sz w:val="31"/>
          <w:szCs w:val="31"/>
        </w:rPr>
        <w:t>近平总书记对创新文化念兹在兹。</w:t>
      </w:r>
    </w:p>
    <w:p w14:paraId="37CDA46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z w:val="31"/>
          <w:szCs w:val="31"/>
        </w:rPr>
      </w:pPr>
      <w:r>
        <w:rPr>
          <w:rFonts w:hint="eastAsia" w:ascii="仿宋" w:hAnsi="仿宋" w:eastAsia="仿宋" w:cs="仿宋"/>
          <w:spacing w:val="13"/>
          <w:sz w:val="31"/>
          <w:szCs w:val="31"/>
        </w:rPr>
        <w:t>“周虽旧邦，其命维新”“苟日新，日日新，又日新”,改</w:t>
      </w:r>
      <w:r>
        <w:rPr>
          <w:rFonts w:hint="eastAsia" w:ascii="仿宋" w:hAnsi="仿宋" w:eastAsia="仿宋" w:cs="仿宋"/>
          <w:spacing w:val="6"/>
          <w:sz w:val="31"/>
          <w:szCs w:val="31"/>
        </w:rPr>
        <w:t>革创新的文化精神，始终镌刻在中华民族的基因里，</w:t>
      </w:r>
      <w:r>
        <w:rPr>
          <w:rFonts w:hint="eastAsia" w:ascii="仿宋" w:hAnsi="仿宋" w:eastAsia="仿宋" w:cs="仿宋"/>
          <w:spacing w:val="5"/>
          <w:sz w:val="31"/>
          <w:szCs w:val="31"/>
        </w:rPr>
        <w:t>流淌在中华民族的血液中。天文历法、四大发明、榫卯</w:t>
      </w:r>
      <w:r>
        <w:rPr>
          <w:rFonts w:hint="eastAsia" w:ascii="仿宋" w:hAnsi="仿宋" w:eastAsia="仿宋" w:cs="仿宋"/>
          <w:spacing w:val="4"/>
          <w:sz w:val="31"/>
          <w:szCs w:val="31"/>
        </w:rPr>
        <w:t>建筑、航海定位……</w:t>
      </w:r>
      <w:r>
        <w:rPr>
          <w:rFonts w:hint="eastAsia" w:ascii="仿宋" w:hAnsi="仿宋" w:eastAsia="仿宋" w:cs="仿宋"/>
          <w:spacing w:val="5"/>
          <w:sz w:val="31"/>
          <w:szCs w:val="31"/>
        </w:rPr>
        <w:t>五千多年文明史也是一部创新史，中华文明因创新而长期走在人</w:t>
      </w:r>
      <w:r>
        <w:rPr>
          <w:rFonts w:hint="eastAsia" w:ascii="仿宋" w:hAnsi="仿宋" w:eastAsia="仿宋" w:cs="仿宋"/>
          <w:spacing w:val="-1"/>
          <w:sz w:val="31"/>
          <w:szCs w:val="31"/>
        </w:rPr>
        <w:t>类文明的前列。</w:t>
      </w:r>
    </w:p>
    <w:p w14:paraId="17848EA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8" w:firstLineChars="200"/>
        <w:jc w:val="both"/>
        <w:textAlignment w:val="baseline"/>
        <w:rPr>
          <w:rFonts w:hint="eastAsia" w:ascii="仿宋" w:hAnsi="仿宋" w:eastAsia="仿宋" w:cs="仿宋"/>
          <w:spacing w:val="12"/>
          <w:sz w:val="31"/>
          <w:szCs w:val="31"/>
        </w:rPr>
      </w:pPr>
      <w:r>
        <w:rPr>
          <w:rFonts w:hint="eastAsia" w:ascii="仿宋" w:hAnsi="仿宋" w:eastAsia="仿宋" w:cs="仿宋"/>
          <w:spacing w:val="12"/>
          <w:sz w:val="31"/>
          <w:szCs w:val="31"/>
        </w:rPr>
        <w:t>创新是一个民族进步的灵魂，是一个国家兴旺发达的不竭动力，也是中华民族最深沉的民族禀赋。</w:t>
      </w:r>
    </w:p>
    <w:p w14:paraId="3C4CFD4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8" w:firstLineChars="200"/>
        <w:jc w:val="both"/>
        <w:textAlignment w:val="baseline"/>
        <w:rPr>
          <w:rFonts w:hint="eastAsia" w:ascii="仿宋" w:hAnsi="仿宋" w:eastAsia="仿宋" w:cs="仿宋"/>
          <w:spacing w:val="12"/>
          <w:sz w:val="31"/>
          <w:szCs w:val="31"/>
        </w:rPr>
      </w:pPr>
      <w:r>
        <w:rPr>
          <w:rFonts w:hint="eastAsia" w:ascii="仿宋" w:hAnsi="仿宋" w:eastAsia="仿宋" w:cs="仿宋"/>
          <w:spacing w:val="12"/>
          <w:sz w:val="31"/>
          <w:szCs w:val="31"/>
        </w:rPr>
        <w:t>2023年6月，习近平总书记在文化传承发展座谈会上指出：“中华文明的创新性，从根本上决定了中华民族守正不守旧、尊古不复古的进取精神，决定了中华民族不惧新挑战、勇于接受新事物的无畏品格。”中国人民是具有伟大创造精神的人民，中华文明的创新性、连续性是科技强国建设的自信源泉。</w:t>
      </w:r>
    </w:p>
    <w:p w14:paraId="2D3666F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z w:val="31"/>
          <w:szCs w:val="31"/>
        </w:rPr>
      </w:pPr>
      <w:r>
        <w:rPr>
          <w:rFonts w:hint="eastAsia" w:ascii="仿宋" w:hAnsi="仿宋" w:eastAsia="仿宋" w:cs="仿宋"/>
          <w:spacing w:val="4"/>
          <w:sz w:val="31"/>
          <w:szCs w:val="31"/>
        </w:rPr>
        <w:t>因时而进、因势而新。中国科技的复兴有着历史的必然，这</w:t>
      </w:r>
      <w:r>
        <w:rPr>
          <w:rFonts w:hint="eastAsia" w:ascii="仿宋" w:hAnsi="仿宋" w:eastAsia="仿宋" w:cs="仿宋"/>
          <w:spacing w:val="24"/>
          <w:sz w:val="31"/>
          <w:szCs w:val="31"/>
        </w:rPr>
        <w:t>是“中华优秀传统文化的创新基因"与“以爱国主义</w:t>
      </w:r>
      <w:r>
        <w:rPr>
          <w:rFonts w:hint="eastAsia" w:ascii="仿宋" w:hAnsi="仿宋" w:eastAsia="仿宋" w:cs="仿宋"/>
          <w:spacing w:val="23"/>
          <w:sz w:val="31"/>
          <w:szCs w:val="31"/>
        </w:rPr>
        <w:t>为核心的</w:t>
      </w:r>
      <w:r>
        <w:rPr>
          <w:rFonts w:hint="eastAsia" w:ascii="仿宋" w:hAnsi="仿宋" w:eastAsia="仿宋" w:cs="仿宋"/>
          <w:spacing w:val="19"/>
          <w:sz w:val="31"/>
          <w:szCs w:val="31"/>
        </w:rPr>
        <w:t>民族精神和以改革创新为核心的时代精神”共同造就</w:t>
      </w:r>
      <w:r>
        <w:rPr>
          <w:rFonts w:hint="eastAsia" w:ascii="仿宋" w:hAnsi="仿宋" w:eastAsia="仿宋" w:cs="仿宋"/>
          <w:spacing w:val="18"/>
          <w:sz w:val="31"/>
          <w:szCs w:val="31"/>
        </w:rPr>
        <w:t>的大势所</w:t>
      </w:r>
      <w:r>
        <w:rPr>
          <w:rFonts w:hint="eastAsia" w:ascii="仿宋" w:hAnsi="仿宋" w:eastAsia="仿宋" w:cs="仿宋"/>
          <w:spacing w:val="-9"/>
          <w:sz w:val="31"/>
          <w:szCs w:val="31"/>
        </w:rPr>
        <w:t>趋。</w:t>
      </w:r>
    </w:p>
    <w:p w14:paraId="0ABA10D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8" w:firstLineChars="200"/>
        <w:jc w:val="both"/>
        <w:textAlignment w:val="baseline"/>
        <w:rPr>
          <w:rFonts w:hint="eastAsia" w:ascii="仿宋" w:hAnsi="仿宋" w:eastAsia="仿宋" w:cs="仿宋"/>
          <w:sz w:val="31"/>
          <w:szCs w:val="31"/>
        </w:rPr>
      </w:pPr>
      <w:r>
        <w:rPr>
          <w:rFonts w:hint="eastAsia" w:ascii="仿宋" w:hAnsi="仿宋" w:eastAsia="仿宋" w:cs="仿宋"/>
          <w:spacing w:val="7"/>
          <w:sz w:val="31"/>
          <w:szCs w:val="31"/>
        </w:rPr>
        <w:t>“嫦娥”揽月，“天和”驻空，“天问”探火，“九章”量</w:t>
      </w:r>
      <w:r>
        <w:rPr>
          <w:rFonts w:hint="eastAsia" w:ascii="仿宋" w:hAnsi="仿宋" w:eastAsia="仿宋" w:cs="仿宋"/>
          <w:spacing w:val="5"/>
          <w:sz w:val="31"/>
          <w:szCs w:val="31"/>
        </w:rPr>
        <w:t>子计算机……一项项创新创造寄托着中华民族的美好愿景；国产影视大制作《哪吒2》,国产3A游戏《黑神话：悟空》,人形机器</w:t>
      </w:r>
      <w:r>
        <w:rPr>
          <w:rFonts w:hint="eastAsia" w:ascii="仿宋" w:hAnsi="仿宋" w:eastAsia="仿宋" w:cs="仿宋"/>
          <w:spacing w:val="4"/>
          <w:sz w:val="31"/>
          <w:szCs w:val="31"/>
        </w:rPr>
        <w:t>人上演“赛博秧歌”……科技与文化的奇妙交融，演绎着新的精</w:t>
      </w:r>
      <w:r>
        <w:rPr>
          <w:rFonts w:hint="eastAsia" w:ascii="仿宋" w:hAnsi="仿宋" w:eastAsia="仿宋" w:cs="仿宋"/>
          <w:spacing w:val="-9"/>
          <w:sz w:val="31"/>
          <w:szCs w:val="31"/>
        </w:rPr>
        <w:t>彩。</w:t>
      </w:r>
    </w:p>
    <w:p w14:paraId="59FD26F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spacing w:val="5"/>
          <w:sz w:val="31"/>
          <w:szCs w:val="31"/>
        </w:rPr>
        <w:t>从历史深处而来，向着未来发展而去，创新文化的时代内涵</w:t>
      </w:r>
      <w:r>
        <w:rPr>
          <w:rFonts w:hint="eastAsia" w:ascii="仿宋" w:hAnsi="仿宋" w:eastAsia="仿宋" w:cs="仿宋"/>
          <w:spacing w:val="-1"/>
          <w:sz w:val="31"/>
          <w:szCs w:val="31"/>
        </w:rPr>
        <w:t>不断丰富拓展。</w:t>
      </w:r>
    </w:p>
    <w:p w14:paraId="6030DFE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0" w:firstLineChars="200"/>
        <w:textAlignment w:val="baseline"/>
        <w:rPr>
          <w:rFonts w:hint="eastAsia" w:ascii="仿宋" w:hAnsi="仿宋" w:eastAsia="仿宋" w:cs="仿宋"/>
          <w:sz w:val="31"/>
          <w:szCs w:val="31"/>
        </w:rPr>
      </w:pPr>
      <w:r>
        <w:rPr>
          <w:rFonts w:hint="eastAsia" w:ascii="仿宋" w:hAnsi="仿宋" w:eastAsia="仿宋" w:cs="仿宋"/>
          <w:spacing w:val="10"/>
          <w:sz w:val="31"/>
          <w:szCs w:val="31"/>
        </w:rPr>
        <w:t>2016年底，北京市八一学校的学生们给习近</w:t>
      </w:r>
      <w:r>
        <w:rPr>
          <w:rFonts w:hint="eastAsia" w:ascii="仿宋" w:hAnsi="仿宋" w:eastAsia="仿宋" w:cs="仿宋"/>
          <w:spacing w:val="9"/>
          <w:sz w:val="31"/>
          <w:szCs w:val="31"/>
        </w:rPr>
        <w:t>平总书记写信，</w:t>
      </w:r>
      <w:r>
        <w:rPr>
          <w:rFonts w:hint="eastAsia" w:ascii="仿宋" w:hAnsi="仿宋" w:eastAsia="仿宋" w:cs="仿宋"/>
          <w:spacing w:val="7"/>
          <w:sz w:val="31"/>
          <w:szCs w:val="31"/>
        </w:rPr>
        <w:t>报告了他们设计研制的科普小卫星即将发射的消息。</w:t>
      </w:r>
    </w:p>
    <w:p w14:paraId="194DED2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08" w:firstLineChars="200"/>
        <w:textAlignment w:val="baseline"/>
        <w:rPr>
          <w:rFonts w:hint="eastAsia" w:ascii="仿宋" w:hAnsi="仿宋" w:eastAsia="仿宋" w:cs="仿宋"/>
          <w:sz w:val="31"/>
          <w:szCs w:val="31"/>
        </w:rPr>
      </w:pPr>
      <w:r>
        <w:rPr>
          <w:rFonts w:hint="eastAsia" w:ascii="仿宋" w:hAnsi="仿宋" w:eastAsia="仿宋" w:cs="仿宋"/>
          <w:spacing w:val="-3"/>
          <w:sz w:val="31"/>
          <w:szCs w:val="31"/>
        </w:rPr>
        <w:t>总书记回信勉励，“保持对知识的渴望，保持对探索的兴趣，</w:t>
      </w:r>
      <w:r>
        <w:rPr>
          <w:rFonts w:hint="eastAsia" w:ascii="仿宋" w:hAnsi="仿宋" w:eastAsia="仿宋" w:cs="仿宋"/>
          <w:spacing w:val="4"/>
          <w:sz w:val="31"/>
          <w:szCs w:val="31"/>
        </w:rPr>
        <w:t>培育科学精神，刻苦学习，努力实践”。</w:t>
      </w:r>
    </w:p>
    <w:p w14:paraId="270F714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textAlignment w:val="baseline"/>
        <w:rPr>
          <w:rFonts w:hint="eastAsia" w:ascii="仿宋" w:hAnsi="仿宋" w:eastAsia="仿宋" w:cs="仿宋"/>
          <w:sz w:val="31"/>
          <w:szCs w:val="31"/>
        </w:rPr>
      </w:pPr>
      <w:r>
        <w:rPr>
          <w:rFonts w:hint="eastAsia" w:ascii="仿宋" w:hAnsi="仿宋" w:eastAsia="仿宋" w:cs="仿宋"/>
          <w:spacing w:val="4"/>
          <w:sz w:val="31"/>
          <w:szCs w:val="31"/>
        </w:rPr>
        <w:t>字里行间，深刻阐明创新文化是对知识的好奇，是向科学的</w:t>
      </w:r>
      <w:r>
        <w:rPr>
          <w:rFonts w:hint="eastAsia" w:ascii="仿宋" w:hAnsi="仿宋" w:eastAsia="仿宋" w:cs="仿宋"/>
          <w:spacing w:val="3"/>
          <w:sz w:val="31"/>
          <w:szCs w:val="31"/>
        </w:rPr>
        <w:t>探索，是为中华之崛起的信念。</w:t>
      </w:r>
    </w:p>
    <w:p w14:paraId="1A90A32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8"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7"/>
          <w:sz w:val="31"/>
          <w:szCs w:val="31"/>
        </w:rPr>
        <w:t>少年之梦，也是中国之梦。“把我国建设成为科技强国，是近代以来中华民族孜孜以求的梦想”。</w:t>
      </w:r>
      <w:bookmarkStart w:id="13" w:name="bookmark11"/>
      <w:bookmarkEnd w:id="13"/>
      <w:r>
        <w:rPr>
          <w:rFonts w:hint="eastAsia" w:ascii="仿宋" w:hAnsi="仿宋" w:eastAsia="仿宋" w:cs="仿宋"/>
          <w:spacing w:val="7"/>
          <w:sz w:val="31"/>
          <w:szCs w:val="31"/>
        </w:rPr>
        <w:t>人类工业化历程告诉我们，文化是科学技术进步的母体，是经济社会发展的先声。在百年变局加速演进的历史关口，科技革命和产业变革风起云涌，发展机遇转瞬即逝。弘扬创新精神、培养创新文化、把握时代机遇，实现高水平科技自立自强，是民族复兴的迫切要求。</w:t>
      </w:r>
    </w:p>
    <w:p w14:paraId="0CF7360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4"/>
          <w:sz w:val="31"/>
          <w:szCs w:val="31"/>
        </w:rPr>
        <w:t>培育创新文化，重在营造人才辈出、人尽其才、才尽其用的良好氛围。</w:t>
      </w:r>
    </w:p>
    <w:p w14:paraId="61F800D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4"/>
          <w:sz w:val="31"/>
          <w:szCs w:val="31"/>
        </w:rPr>
        <w:t>2024年10月，习近平总书记来到合肥滨湖科学城。同现场科研人员交流时，总书记语重心长地说：“党中央非常重视和爱惜科技人才。‘人生能有几回搏’,大家要放开手脚，继续努力，为实现科技自立自强贡献聪明才智。”</w:t>
      </w:r>
    </w:p>
    <w:p w14:paraId="4FAD9D0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4"/>
          <w:sz w:val="31"/>
          <w:szCs w:val="31"/>
        </w:rPr>
        <w:t>人才成长和发展，离不开创新文化土壤的滋养。</w:t>
      </w:r>
    </w:p>
    <w:p w14:paraId="60123D3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4"/>
          <w:sz w:val="31"/>
          <w:szCs w:val="31"/>
        </w:rPr>
        <w:t>培育创新文化，要在全社会积极营造鼓励大胆创新、勇于创新、包容创新的良好氛围，既要重视成功，更要宽容失败；要持续营造尊重劳动、尊重知识、尊重人才、尊重创造的社会氛围，大力弘扬科学家精神，激励广大科研人员志存高远、爱国奉献、矢志创新；要加强科研诚信和作风学风建设，推动形成风清气正的科研生态。</w:t>
      </w:r>
    </w:p>
    <w:p w14:paraId="254AA50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4"/>
          <w:sz w:val="31"/>
          <w:szCs w:val="31"/>
        </w:rPr>
        <w:t>正如总书记所指出，“必须创造条件、营造氛围，调动各方面创新积极性，让每一个有创新梦想的人都能专注创新，让每一份创新活力都能充分迸发"。</w:t>
      </w:r>
    </w:p>
    <w:p w14:paraId="434BD02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hint="eastAsia" w:ascii="仿宋" w:hAnsi="仿宋" w:eastAsia="仿宋" w:cs="仿宋"/>
          <w:spacing w:val="4"/>
          <w:sz w:val="31"/>
          <w:szCs w:val="31"/>
        </w:rPr>
      </w:pPr>
      <w:r>
        <w:rPr>
          <w:rFonts w:hint="eastAsia" w:ascii="仿宋" w:hAnsi="仿宋" w:eastAsia="仿宋" w:cs="仿宋"/>
          <w:spacing w:val="4"/>
          <w:sz w:val="31"/>
          <w:szCs w:val="31"/>
        </w:rPr>
        <w:t>培育创新文化，离不开科研体制机制的改革突破。</w:t>
      </w:r>
    </w:p>
    <w:p w14:paraId="5801923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textAlignment w:val="baseline"/>
        <w:rPr>
          <w:rFonts w:hint="eastAsia" w:ascii="仿宋" w:hAnsi="仿宋" w:eastAsia="仿宋" w:cs="仿宋"/>
          <w:sz w:val="31"/>
          <w:szCs w:val="31"/>
        </w:rPr>
      </w:pPr>
      <w:r>
        <w:rPr>
          <w:rFonts w:hint="eastAsia" w:ascii="仿宋" w:hAnsi="仿宋" w:eastAsia="仿宋" w:cs="仿宋"/>
          <w:spacing w:val="4"/>
          <w:sz w:val="31"/>
          <w:szCs w:val="31"/>
        </w:rPr>
        <w:t>社会氛围鼓励创新，体制机制涵养创造。“要深化科技体制</w:t>
      </w:r>
      <w:r>
        <w:rPr>
          <w:rFonts w:hint="eastAsia" w:ascii="仿宋" w:hAnsi="仿宋" w:eastAsia="仿宋" w:cs="仿宋"/>
          <w:spacing w:val="6"/>
          <w:sz w:val="31"/>
          <w:szCs w:val="31"/>
        </w:rPr>
        <w:t>改革，大力培育创新文化，健全科技评价体系和激励机制，为创</w:t>
      </w:r>
      <w:r>
        <w:rPr>
          <w:rFonts w:hint="eastAsia" w:ascii="仿宋" w:hAnsi="仿宋" w:eastAsia="仿宋" w:cs="仿宋"/>
          <w:spacing w:val="10"/>
          <w:sz w:val="31"/>
          <w:szCs w:val="31"/>
        </w:rPr>
        <w:t>新人才脱颖而出、尽展才华创造良好环境。"</w:t>
      </w:r>
    </w:p>
    <w:p w14:paraId="3EF4624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z w:val="31"/>
          <w:szCs w:val="31"/>
        </w:rPr>
      </w:pPr>
      <w:r>
        <w:rPr>
          <w:rFonts w:hint="eastAsia" w:ascii="仿宋" w:hAnsi="仿宋" w:eastAsia="仿宋" w:cs="仿宋"/>
          <w:spacing w:val="5"/>
          <w:sz w:val="31"/>
          <w:szCs w:val="31"/>
        </w:rPr>
        <w:t>从党和国家机构改革组建中央科技委员会，到党的二十届三中全会提出构建支持全面创新体制机制，都充分体现了习近平总</w:t>
      </w:r>
      <w:r>
        <w:rPr>
          <w:rFonts w:hint="eastAsia" w:ascii="仿宋" w:hAnsi="仿宋" w:eastAsia="仿宋" w:cs="仿宋"/>
          <w:spacing w:val="6"/>
          <w:sz w:val="31"/>
          <w:szCs w:val="31"/>
        </w:rPr>
        <w:t>书记以改革促创新促发展的鲜明导向，体现了提升国家创新体系</w:t>
      </w:r>
      <w:r>
        <w:rPr>
          <w:rFonts w:hint="eastAsia" w:ascii="仿宋" w:hAnsi="仿宋" w:eastAsia="仿宋" w:cs="仿宋"/>
          <w:spacing w:val="3"/>
          <w:sz w:val="31"/>
          <w:szCs w:val="31"/>
        </w:rPr>
        <w:t>整体效能的统筹部署不断提速。</w:t>
      </w:r>
    </w:p>
    <w:p w14:paraId="5E93916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z w:val="31"/>
          <w:szCs w:val="31"/>
        </w:rPr>
      </w:pPr>
      <w:r>
        <w:rPr>
          <w:rFonts w:hint="eastAsia" w:ascii="仿宋" w:hAnsi="仿宋" w:eastAsia="仿宋" w:cs="仿宋"/>
          <w:spacing w:val="5"/>
          <w:sz w:val="31"/>
          <w:szCs w:val="31"/>
        </w:rPr>
        <w:t>许多影响创新发展的力量，来自于深层次的文化和观念。建</w:t>
      </w:r>
      <w:r>
        <w:rPr>
          <w:rFonts w:hint="eastAsia" w:ascii="仿宋" w:hAnsi="仿宋" w:eastAsia="仿宋" w:cs="仿宋"/>
          <w:spacing w:val="6"/>
          <w:sz w:val="31"/>
          <w:szCs w:val="31"/>
        </w:rPr>
        <w:t>设科技强国不仅是技术层面的追赶超越，更是文明文化的</w:t>
      </w:r>
      <w:r>
        <w:rPr>
          <w:rFonts w:hint="eastAsia" w:ascii="仿宋" w:hAnsi="仿宋" w:eastAsia="仿宋" w:cs="仿宋"/>
          <w:spacing w:val="5"/>
          <w:sz w:val="31"/>
          <w:szCs w:val="31"/>
        </w:rPr>
        <w:t>发展革</w:t>
      </w:r>
      <w:r>
        <w:rPr>
          <w:rFonts w:hint="eastAsia" w:ascii="仿宋" w:hAnsi="仿宋" w:eastAsia="仿宋" w:cs="仿宋"/>
          <w:spacing w:val="11"/>
          <w:sz w:val="31"/>
          <w:szCs w:val="31"/>
        </w:rPr>
        <w:t>新。今时今日之中国，创新文化如同“超级黏合剂”,把制度优</w:t>
      </w:r>
      <w:r>
        <w:rPr>
          <w:rFonts w:hint="eastAsia" w:ascii="仿宋" w:hAnsi="仿宋" w:eastAsia="仿宋" w:cs="仿宋"/>
          <w:spacing w:val="6"/>
          <w:sz w:val="31"/>
          <w:szCs w:val="31"/>
        </w:rPr>
        <w:t>势、人才储备、市场需求汇聚成科技自立自强的澎湃动能。</w:t>
      </w:r>
    </w:p>
    <w:p w14:paraId="487118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z w:val="31"/>
          <w:szCs w:val="31"/>
        </w:rPr>
      </w:pPr>
      <w:r>
        <w:rPr>
          <w:rFonts w:hint="eastAsia" w:ascii="仿宋" w:hAnsi="仿宋" w:eastAsia="仿宋" w:cs="仿宋"/>
          <w:spacing w:val="5"/>
          <w:sz w:val="31"/>
          <w:szCs w:val="31"/>
        </w:rPr>
        <w:t>积土成山，风雨兴焉；积水成渊，蛟龙生焉。</w:t>
      </w:r>
    </w:p>
    <w:p w14:paraId="6A11B01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2"/>
          <w:sz w:val="31"/>
          <w:szCs w:val="31"/>
        </w:rPr>
      </w:pPr>
      <w:r>
        <w:rPr>
          <w:rFonts w:hint="eastAsia" w:ascii="仿宋" w:hAnsi="仿宋" w:eastAsia="仿宋" w:cs="仿宋"/>
          <w:spacing w:val="9"/>
          <w:sz w:val="31"/>
          <w:szCs w:val="31"/>
        </w:rPr>
        <w:t>包容失败、激励探索、跨界融合的创新文化正在中国生长，</w:t>
      </w:r>
      <w:r>
        <w:rPr>
          <w:rFonts w:hint="eastAsia" w:ascii="仿宋" w:hAnsi="仿宋" w:eastAsia="仿宋" w:cs="仿宋"/>
          <w:spacing w:val="-3"/>
          <w:sz w:val="31"/>
          <w:szCs w:val="31"/>
        </w:rPr>
        <w:t>千里马竞相奔腾的创新氛围正在中国形成，一日千里、欣欣向荣</w:t>
      </w:r>
      <w:r>
        <w:rPr>
          <w:rFonts w:hint="eastAsia" w:ascii="仿宋" w:hAnsi="仿宋" w:eastAsia="仿宋" w:cs="仿宋"/>
          <w:spacing w:val="2"/>
          <w:sz w:val="31"/>
          <w:szCs w:val="31"/>
        </w:rPr>
        <w:t>的创新图景正在中国展开。</w:t>
      </w:r>
      <w:bookmarkEnd w:id="4"/>
    </w:p>
    <w:p w14:paraId="187B97E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24AD2CF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0B498E2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03B4CAB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241A1C6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696E6B9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27CC710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2DB4717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2C55E66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5D127F8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7A25A6E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hint="eastAsia" w:ascii="仿宋" w:hAnsi="仿宋" w:eastAsia="仿宋" w:cs="仿宋"/>
          <w:spacing w:val="2"/>
          <w:sz w:val="31"/>
          <w:szCs w:val="31"/>
        </w:rPr>
      </w:pPr>
    </w:p>
    <w:p w14:paraId="00C47EB1">
      <w:pPr>
        <w:pStyle w:val="2"/>
        <w:bidi w:val="0"/>
        <w:rPr>
          <w:lang w:val="en-US" w:eastAsia="zh-CN"/>
        </w:rPr>
      </w:pPr>
      <w:r>
        <w:rPr>
          <w:lang w:val="en-US" w:eastAsia="zh-CN"/>
        </w:rPr>
        <w:t>习近平总书记关于加强党的作风建设的重要论述</w:t>
      </w:r>
    </w:p>
    <w:p w14:paraId="20F6489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rPr>
      </w:pPr>
      <w:r>
        <w:rPr>
          <w:rFonts w:hint="eastAsia" w:ascii="仿宋" w:hAnsi="仿宋" w:eastAsia="仿宋" w:cs="仿宋"/>
          <w:spacing w:val="5"/>
          <w:sz w:val="31"/>
          <w:szCs w:val="31"/>
        </w:rPr>
        <w:t>联系全面从严治党的形势任务，联系本地本部门本单位这些年抓作风建设的具体实践，进一步吃透中央八项规定及其实施细则精神，把握相关纪律处分条规，为查摆问题、集中整治打牢思想政治基础。</w:t>
      </w:r>
    </w:p>
    <w:p w14:paraId="7C5FC75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——2025年3月19日至20日，习近平在云南考察时的讲话</w:t>
      </w:r>
    </w:p>
    <w:p w14:paraId="48D1128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要坚持党性党风党纪一起抓、正风肃纪反腐相贯通，在铲除腐败滋生的土壤和条件上常抓不懈。要弘扬长征精神和遵义会议精神，以昂扬斗志走好新时代的长征路。</w:t>
      </w:r>
    </w:p>
    <w:p w14:paraId="0862B31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——2025年3月17日至18日，习近平在贵州考察时的讲话</w:t>
      </w:r>
    </w:p>
    <w:p w14:paraId="31B5660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深入推进风腐同查同治。始终坚持零容忍，把中央八项规定作为铁规矩、硬杠杠，严肃查处顶风违纪、隐形变异的“四风”问题，督促党员、干部坚决反对特权思想和特权现象，树牢正确权力观、政绩观、事业观。</w:t>
      </w:r>
    </w:p>
    <w:p w14:paraId="1AF0D3C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——2025年1月6日，习近平在二十届中央纪委四次全会上的讲话</w:t>
      </w:r>
    </w:p>
    <w:p w14:paraId="5634B65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领导干部要把锤炼党性、提高思想觉悟作为终身课题，活到老、学到老、修养到老。要把政治修养摆在党性修养的首位，从党的创新理论中汲取党性滋养，把学习遵守贯彻党章党规党纪作为党性修养的重要内容。</w:t>
      </w:r>
    </w:p>
    <w:p w14:paraId="39A88CD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——2024年12月26日至27日，习近平在二十届中央政治局民主生活会上的讲话</w:t>
      </w:r>
    </w:p>
    <w:p w14:paraId="23E4D54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要切实改进作风，克服形式主义、官僚主义顽疾，持续为基层减负，深入推进党风廉政建设和反腐败斗争，扎实做好巡视工作。</w:t>
      </w:r>
    </w:p>
    <w:p w14:paraId="063AC30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——2024年7月18日，习近平在党的二十届三中全会第二次全体会议上的讲话</w:t>
      </w:r>
    </w:p>
    <w:p w14:paraId="414AF1F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深入开展党性党风党纪教育，传承党的光荣传统和优良作风，激发共产党员崇高理想追求，把以权谋私、贪污腐败看成是极大的耻辱。</w:t>
      </w:r>
    </w:p>
    <w:p w14:paraId="76A0F13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——2024年1月8日，习近平在二十届中央纪委三次全会上的讲话</w:t>
      </w:r>
    </w:p>
    <w:p w14:paraId="1B605AA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干部群众反映强烈的形式主义、官僚主义具有顽固性、反复性，需要持续用力、协同发力、坚决纠治，从领导机关抓起、领导干部改起，中央政治局的同志要带头抓、带头改。</w:t>
      </w:r>
    </w:p>
    <w:p w14:paraId="228DF95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——2023年12月21日至22日，习近平在二十届中央政治局专题民主生活会上的讲话</w:t>
      </w:r>
    </w:p>
    <w:p w14:paraId="327C264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廉洁奉公树立新风，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14:paraId="7E32FC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——2023年4月3日，习近平在学习贯彻习近平新时代中国特色社会主义思想主题教育工作会议上的讲话</w:t>
      </w:r>
    </w:p>
    <w:p w14:paraId="5276965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制定实施中央八项规定，是我们党在新时代的徙木立信之举，必须常抓不懈、久久为功，直至真正化风成俗，以优良党风引领社风民风。</w:t>
      </w:r>
    </w:p>
    <w:p w14:paraId="19DFE96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——2023年1月9日，习近平在二十届中央纪委二次全会上的讲话</w:t>
      </w:r>
    </w:p>
    <w:p w14:paraId="6251338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当年毛泽东同志等老一辈革命家在延安，住窑洞、吃粗粮、穿布衣，用“延安作风”打败了“西安作风”。全党同志要把老一辈革命家和共产党人留下的光荣传统和优良作风传承好发扬好，勇于推进党的自我革命，坚定不移推进全面从严治党，始终保持党的先进性和纯洁性，确保党始终成为中国特色社会主义事业的坚强领导核心。</w:t>
      </w:r>
    </w:p>
    <w:p w14:paraId="316A519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——2022年10月27日，习近平在瞻仰延安革命纪念地时的讲话</w:t>
      </w:r>
    </w:p>
    <w:p w14:paraId="127100A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对领导干部来讲，自身硬首先要自身廉。廉，重在自觉，贵在持久，难在彻底。中央委员会的同志在清正廉洁方面是“风向标”，必须做到洁身自爱、公道正派、坚守底线，为全党作表率。</w:t>
      </w:r>
    </w:p>
    <w:p w14:paraId="60A3F38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——2022年10月23日，习近平在党的二十届一中全会上的讲话</w:t>
      </w:r>
    </w:p>
    <w:p w14:paraId="04E01C8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全党同志务必不忘初心、牢记使命，务必谦虚谨慎、艰苦奋斗，务必敢于斗争、善于斗争，坚定历史自信，增强历史主动，谱写新时代中国特色社会主义更加绚丽的华章。</w:t>
      </w:r>
    </w:p>
    <w:p w14:paraId="2D9AE4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——2022年10月16日，习近平在中国共产党第二十次全国代表大会上的报告</w:t>
      </w:r>
    </w:p>
    <w:p w14:paraId="08F68B7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守住拒腐防变防线，要从小事小节上守起。小洞不补，大洞吃苦。一个人蜕化变质往往是从吃喝玩乐起步的。为什么党中央要从八项规定入手抓党风廉政建设？就是因为“四风”和腐败问题互为表里，是腐败滋长的温床。</w:t>
      </w:r>
    </w:p>
    <w:p w14:paraId="5CBF003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——2022年3月1日，习近平在2022年春季学期中央党校（国家行政学院）中青年干部培训班开班式上的讲话</w:t>
      </w:r>
    </w:p>
    <w:p w14:paraId="394C18E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要加固中央八项规定的堤坝，锲而不舍纠“四风”树新风。形式主义、官僚主义是党和国家事业发展的大敌。</w:t>
      </w:r>
    </w:p>
    <w:p w14:paraId="7626A00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——2022年1月18日，习近平在十九届中央纪委六次全会上的讲话</w:t>
      </w:r>
    </w:p>
    <w:p w14:paraId="6526A9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全党同志都要明大德、守公德、严私德，清清白白做人、干干净净做事，做到克己奉公、以俭修身，永葆清正廉洁的政治本色。</w:t>
      </w:r>
    </w:p>
    <w:p w14:paraId="4474AC7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——2022年1月11日，习近平在省部级主要领导干部学习贯彻党的十九届六中全会精神专题研讨班开班式上的讲话</w:t>
      </w:r>
    </w:p>
    <w:p w14:paraId="38E0D14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勇于自我革命是我们党区别于其他政党的显著标志。正是因为具备这种独有的政治品格，我们党才能穿越百年风风雨雨，多次在危难之际重新奋起、失误之后拨乱反正，成为打不倒、压不垮的马克思主义政党。</w:t>
      </w:r>
    </w:p>
    <w:p w14:paraId="6428A41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——2021年11月11日，习近平在党的十九届六中全会第二次全体会议上的讲话</w:t>
      </w:r>
    </w:p>
    <w:p w14:paraId="3926EA1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长期以来，我们党有一个光荣传统和优良作风，就是党叫干啥就干啥、党让去哪就去哪，哪里有事业哪里就是家，没有二话、毫无怨言。今天，我们依然要大力发扬这种光荣传统和优良作风。</w:t>
      </w:r>
    </w:p>
    <w:p w14:paraId="55F127B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——2021年9月1日，习近平在2021年秋季学期中央党校（国家行政学院）中青年干部培训班开班式上的讲话</w:t>
      </w:r>
    </w:p>
    <w:p w14:paraId="798385E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14:paraId="5082702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——2021年7月1日，习近平在庆祝中国共产党成立100周年大会上的讲话</w:t>
      </w:r>
    </w:p>
    <w:p w14:paraId="51C0AD7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我反复强调要发扬将革命进行到底的精神，强调要发扬老一辈革命家“宜将剩勇追穷寇，不可沽名学霸王”的革命精神，发扬共产党人“为有牺牲多壮志，敢教日月换新天”的奋斗精神，这是有很深考虑的。</w:t>
      </w:r>
    </w:p>
    <w:p w14:paraId="672CB60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——2021年2月20日，习近平在党史学习教育动员大会上的讲话</w:t>
      </w:r>
    </w:p>
    <w:p w14:paraId="6C7B71A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要毫不松懈纠治“四风”，坚决防止形式主义、官僚主义滋生蔓延。要深入开展党的优良传统和作风教育，完善作风建设长效机制，把好传统带进新征程，将好作风弘扬在新时代。</w:t>
      </w:r>
    </w:p>
    <w:p w14:paraId="62CEAE0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——2021年1月22日，习近平在十九届中央纪委五次全会上的讲话</w:t>
      </w:r>
    </w:p>
    <w:p w14:paraId="59296D0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14:paraId="139A9E0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——2020年5月22日，习近平在参加十三届全国人大三次会议内蒙古代表团审议时的讲话</w:t>
      </w:r>
    </w:p>
    <w:p w14:paraId="627E838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力戒虚功、务求实效。把反对形式主义、官僚主义作为突出要求，不以专家讲座、理论辅导代替自学和研讨，就近开展红色教育，不对写读书笔记、心得体会等提出硬性要求，不搞“作秀式”、“盆景式”调研，严格控制简报数量，不将有没有领导批示、开会发文发简报、台账记录、工作笔记等作为主题教育各项工作是否落实的标准。</w:t>
      </w:r>
    </w:p>
    <w:p w14:paraId="3DA051F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——2020年1月8日，习近平在“不忘初心、牢记使命”主题教育总结大会上的讲话</w:t>
      </w:r>
    </w:p>
    <w:p w14:paraId="76DF340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想问题、作决策、办事情都要站在群众的立场上，通过各种途径了解群众的意见和要求、批评和建议，真抓实干解民忧、纾民怨、暖民心，让人民群众获得感、幸福感、安全感更加充实、更有保障、更可持续。</w:t>
      </w:r>
    </w:p>
    <w:p w14:paraId="0B34E9C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——2019年12月26日至27日，习近平在十九届中央政治局专题民主生活会上的讲话</w:t>
      </w:r>
    </w:p>
    <w:p w14:paraId="3454559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作风建设永远在路上，没有完成时。党中央抓八项规定这么长时间，仍有人当耳旁风，特别是形式主义、官僚主义在一些地方和部门依然积习难改，已成为阻碍党中央重大决策部署贯彻落实的严重问题。</w:t>
      </w:r>
    </w:p>
    <w:p w14:paraId="45BCBB3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——2019年7月9日，习近平在中央和国家机关党的建设工作会议上的讲话</w:t>
      </w:r>
    </w:p>
    <w:p w14:paraId="0606086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在长期执政条件下，各种弱化党的先进性、损害党的纯洁性的因素无时不有，各种违背初心和使命、动摇党的根基的危险无处不在，“四大考验”、“四种危险”依然复杂严峻，如果不严加防范、及时整治，久而久之，必将积重难返，小问题就会变成大问题、小管涌就会沦为大塌方。</w:t>
      </w:r>
    </w:p>
    <w:p w14:paraId="7DFD53A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——2019年6月24日，习近平在十九届中央政治局第十五次集体学习时的讲话</w:t>
      </w:r>
    </w:p>
    <w:p w14:paraId="151DFB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要把刹住“四风”作为巩固党心民心的重要途径，对享乐主义、奢靡之风等歪风陋习要露头就打，对“四风”隐形变异新动向要时刻防范。</w:t>
      </w:r>
    </w:p>
    <w:p w14:paraId="5E376B8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——2019年1月11日，习近平在十九届中央纪委三次全会上的讲话</w:t>
      </w:r>
    </w:p>
    <w:p w14:paraId="7C677AB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要加强党内监督，贯彻民主集中制，严格组织生活，用好批评和自我批评的锐利武器，完善体制机制，管好关键人、管到关键处、管住关键事、管在关键时，特别是要把一把手管住管好。</w:t>
      </w:r>
    </w:p>
    <w:p w14:paraId="2BD6498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——2018年7月3日，习近平在全国组织工作会议上的讲话</w:t>
      </w:r>
      <w:r>
        <w:rPr>
          <w:rFonts w:hint="eastAsia" w:ascii="仿宋" w:hAnsi="仿宋" w:eastAsia="仿宋" w:cs="仿宋"/>
          <w:spacing w:val="5"/>
          <w:sz w:val="31"/>
          <w:szCs w:val="31"/>
          <w:lang w:val="en-US" w:eastAsia="zh-CN"/>
        </w:rPr>
        <w:br w:type="textWrapping"/>
      </w:r>
    </w:p>
    <w:p w14:paraId="650DA65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要牢记“堤溃蚁孔，气泄针芒”的古训，坚持从小事小节上加强修养，从一点一滴中完善自己，严以修身，正心明道，防微杜渐，时刻保持人民公仆本色。</w:t>
      </w:r>
    </w:p>
    <w:p w14:paraId="3306E3E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——2018年3月10日，习近平在参加十三届全国人大一次会议重庆代表团审议时的讲话</w:t>
      </w:r>
    </w:p>
    <w:p w14:paraId="0D09D66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要锲而不舍落实中央八项规定精神，保持党同人民群众的血肉联系。要继续在常和长、严和实、深和细上下功夫，密切关注享乐主义、奢靡之风新动向新表现，坚决防止回潮复燃。</w:t>
      </w:r>
    </w:p>
    <w:p w14:paraId="0D365CA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——2018年1月11日，习近平在十九届中央纪委二次全会上的讲话</w:t>
      </w:r>
    </w:p>
    <w:p w14:paraId="3A4D484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作风问题本质上是党性问题。领导干部的作风直接关系党内风气和政治生态，关系民心向背，决定着党的群众基础。领导干部作风不过关，不过硬，党风社会风气就不可能好。</w:t>
      </w:r>
    </w:p>
    <w:p w14:paraId="38C9B21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——2018年1月5日，习近平在学习贯彻党的十九大精神研讨班开班式上的讲话</w:t>
      </w:r>
    </w:p>
    <w:p w14:paraId="7D0C9E3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党的十八大以来的实践证明，作风建设必须以上率下，用钉钉子精神抓落实。抓好全党作风建设，首先要抓好中央委员会作风建设。</w:t>
      </w:r>
    </w:p>
    <w:p w14:paraId="4DE5B75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——2017年10月25日，习近平在党的十九届一中全会上的讲话</w:t>
      </w:r>
    </w:p>
    <w:p w14:paraId="7AD22CD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w:t>
      </w:r>
    </w:p>
    <w:p w14:paraId="444FEF7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——2017年10月18日，习近平在中国共产党第十九次全国代表大会上的报告</w:t>
      </w:r>
    </w:p>
    <w:p w14:paraId="51410EB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落实中央八项规定精神是一场攻坚战、持久战，要坚定不移做好工作。</w:t>
      </w:r>
    </w:p>
    <w:p w14:paraId="012C46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——2017年1月6日，习近平在十八届中央纪委七次全会上的讲话</w:t>
      </w:r>
    </w:p>
    <w:p w14:paraId="481F1F6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激浊扬清，坚持激浊和扬清两手抓，让党内正能量充沛，让歪风邪气无所遁形，铲除腐败这个最致命的“污染源”，深入推进作风建设，坚持正确用人导向，真正让那些忠诚、干净、担当的干部得到褒奖和重用，让那些阳奉阴违、阿谀逢迎、弄虚作假、不干实事、会跑会要的干部没市场、受惩戒，倡导清清爽爽的同志关系，规规矩矩的上下级关系。</w:t>
      </w:r>
    </w:p>
    <w:p w14:paraId="3B5396E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——2016年6月28日，习近平在十八届中央政治局第三十三次集体学习时的讲话</w:t>
      </w:r>
    </w:p>
    <w:p w14:paraId="6298D7C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党的十八大之后，党中央讨论加强党的建设如何抓时，就想到要解决“老虎吃天不知从哪儿下口”的问题。后来决定就抓八项规定，下口就要真正把那块吃进去、消化掉，不要这吃一嘴那吃一嘴，囫囵吞枣，最后都没有消化。我们抓住作风建设这条主线，一以贯之，步步深入。</w:t>
      </w:r>
    </w:p>
    <w:p w14:paraId="5758DDA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——2016年1月12日，习近平在十八届中央纪委六次全会上的讲话</w:t>
      </w:r>
    </w:p>
    <w:p w14:paraId="1B34901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中央政治局的同志不能有权力上、地位上的优越感。无论公事私事，都要坚持党性原则，都要加强自我约束，鼓励和欢迎下级和身边工作人员监督，不折不扣执行党的纪律和规矩。</w:t>
      </w:r>
    </w:p>
    <w:p w14:paraId="67A3F40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——2015年12月28日至29日，习近平在十八届中央政治局“三严三实”专题民主生活会上的讲话</w:t>
      </w:r>
    </w:p>
    <w:p w14:paraId="6CEAA7A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党性教育是共产党人修身养性的必修课，也是共产党人的“心学”。</w:t>
      </w:r>
    </w:p>
    <w:p w14:paraId="087CE1A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——2015年12月11日，习近平在全国党校工作会议上的讲话</w:t>
      </w:r>
    </w:p>
    <w:p w14:paraId="060297A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横下一条心纠正“四风”，常抓抓出习惯、抓出长效，在坚持中见常态，向制度建设要长效，强化执纪监督，把顶风违纪搞“四风”列为纪律审查的重点。</w:t>
      </w:r>
    </w:p>
    <w:p w14:paraId="0E1EED3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——2015年1月13日，习近平在十八届中央纪委五次全会上的讲话</w:t>
      </w:r>
    </w:p>
    <w:p w14:paraId="168ED64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我们党历来强调，党风问题关系党的生死存亡。古今中外，因为统治集团作风败坏导致人亡政息的例子多得很！我们一定要引为借鉴，以最严格的标准、最严厉的举措治理作风问题。</w:t>
      </w:r>
    </w:p>
    <w:p w14:paraId="6E7BBDE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——2014年10月8日，习近平在党的群众路线教育实践活动总结大会上的讲话</w:t>
      </w:r>
    </w:p>
    <w:p w14:paraId="7D67355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要坚持不懈开展作风教育，始终绷紧作风建设这根弦，做得好的，要不骄不躁，继续做下去。做得不到位的，要不怕阵痛，痛改前非，而且不要再复发。</w:t>
      </w:r>
    </w:p>
    <w:p w14:paraId="3C70EE0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——2014年8月27日，习近平在听取兰考县委和河南省委党的群众路线教育实践活动情况汇报时的讲话</w:t>
      </w:r>
    </w:p>
    <w:p w14:paraId="69E836A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党的作风就是党的形象，关系人心向背，关系党的生死存亡。我们党作为一个在中国长期执政的马克思主义政党，对作风问题任何时候都不能掉以轻心。</w:t>
      </w:r>
    </w:p>
    <w:p w14:paraId="2532958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——2014年6月30日，习近平在十八届中央政治局第十六次集体学习时的讲话</w:t>
      </w:r>
    </w:p>
    <w:p w14:paraId="574D4B4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作风建设是永恒课题，要标本兼治，经常抓、见常态，深入抓、见实效，持久抓、见长效，通过立破并举、扶正祛邪，不断巩固和扩大已经取得的成果，努力以优良的党风政风带动全社会风气根本好转。</w:t>
      </w:r>
    </w:p>
    <w:p w14:paraId="5AD4FD6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——2014年5月9日，习近平在指导兰考县委常委班子专题民主生活会时的讲话</w:t>
      </w:r>
    </w:p>
    <w:p w14:paraId="244C33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作风问题本质上是党性问题。抓作风建设，就要返璞归真、固本培元，重点突出坚定理想信念、践行根本宗旨、加强道德修养。</w:t>
      </w:r>
    </w:p>
    <w:p w14:paraId="0241C3F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——2014年3月17日至18日，习近平在河南省兰考县调研指导党的群众路线教育实践活动时的讲话</w:t>
      </w:r>
    </w:p>
    <w:p w14:paraId="5F7FB50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以往的经验告诉我们，纠风之难，难在防止反弹。“由俭入奢易，由奢入俭难。”教育实践活动有期限，但贯彻群众路线没有休止符，作风建设永远在路上。</w:t>
      </w:r>
    </w:p>
    <w:p w14:paraId="34D6600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——2014年1月20日，习近平在党的群众路线教育实践活动第一批总结暨第二批部署会议上的讲话</w:t>
      </w:r>
    </w:p>
    <w:p w14:paraId="3469C7B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“四风”问题与世界观、人生观、价值观有密切联系。在作风问题上，起决定作用的是党性。作为党的干部，必须永不动摇信仰，做到坦荡做人、谨慎用权，光明正大、堂堂正正。</w:t>
      </w:r>
    </w:p>
    <w:p w14:paraId="3372DD0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——2013年9月23日至25日，习近平在参加河北省委常委班子专题民主生活会时的讲话</w:t>
      </w:r>
    </w:p>
    <w:p w14:paraId="4FD6FBF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着力改进干部作风，是应对复杂矛盾、做好当前各项工作的重要保证。作风问题根本上是党性问题。改进作风要举一反三，透过作风看党性，在解决作风问题的基础上解决好党性问题。</w:t>
      </w:r>
    </w:p>
    <w:p w14:paraId="310C55B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——2013年8月28日至31日，习近平在辽宁考察时的讲话</w:t>
      </w:r>
    </w:p>
    <w:p w14:paraId="4DFE370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全党同志要不断学习领会“两个务必”的深邃思想，始终做到谦虚谨慎、艰苦奋斗、实事求是、一心为民，继续把人民对我们党的“考试”、把我们党正在经受和将要经受各种考验的“考试”考好，使我们的党永远不变质、我们的红色江山永远不变色。</w:t>
      </w:r>
    </w:p>
    <w:p w14:paraId="28CC975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——2013年7月11日至12日，习近平在河北省调研指导党的群众路线教育实践活动的讲话</w:t>
      </w:r>
    </w:p>
    <w:p w14:paraId="4F4A68F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我们必须看到，面对世情、国情、党情的深刻变化，精神懈怠危险、能力不足危险、脱离群众危险、消极腐败危险更加尖锐地摆在全党面前，党内脱离群众的现象大量存在，一些问题还相当严重，集中表现在形式主义、官僚主义、享乐主义和奢靡之风这“四风”上。</w:t>
      </w:r>
    </w:p>
    <w:p w14:paraId="02DFE7E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——2013年6月18日，习近平在党的群众路线教育实践活动工作会议上的讲话</w:t>
      </w:r>
    </w:p>
    <w:p w14:paraId="22F4DDA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改进工作作风的任务非常繁重，八项规定是一个切入口和动员令。八项规定既不是最高标准，更不是最终目的，只是我们改进作风的第一步，是我们作为共产党人应该做到的基本要求。</w:t>
      </w:r>
    </w:p>
    <w:p w14:paraId="4A87B6F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——2013年1月22日，习近平在十八届中央纪委二次全会上的讲话</w:t>
      </w:r>
    </w:p>
    <w:p w14:paraId="0D0E585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领导干部特别是高级干部作风如何，对党风政风乃至整个社会风气具有重要影响。抓作风建设，首先要从中央政治局做起，要求别人做到的自己先要做到，要求别人不做的自己坚决不做，以良好党风带动政风民风，真正赢得群众信任和拥护。</w:t>
      </w:r>
    </w:p>
    <w:p w14:paraId="621C7D6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rPr>
      </w:pPr>
      <w:r>
        <w:rPr>
          <w:rFonts w:hint="eastAsia" w:ascii="仿宋" w:hAnsi="仿宋" w:eastAsia="仿宋" w:cs="仿宋"/>
          <w:spacing w:val="5"/>
          <w:sz w:val="31"/>
          <w:szCs w:val="31"/>
          <w:lang w:val="en-US" w:eastAsia="zh-CN"/>
        </w:rPr>
        <w:t>——2012年12月4日，习近平在十八届中央政治局会议上关于改进工作作风、密切联系群众的讲话</w:t>
      </w:r>
    </w:p>
    <w:p w14:paraId="11B6D31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新形势下，我们党面临着许多严峻挑战，党内存在着许多亟待解决的问题。尤其是一些党员干部中发生的贪污腐败、脱离群众、形式主义、官僚主义等问题，必须下大气力解决。全党必须警醒起来。</w:t>
      </w:r>
    </w:p>
    <w:p w14:paraId="0D9A7C0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——2012年11月15日，习近平在十八届中央政治局常委见面会上的讲话</w:t>
      </w:r>
    </w:p>
    <w:p w14:paraId="2F2F4FB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7A8A5AD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6E3C975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5021059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2886F1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5A8219C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7A37349B">
      <w:pPr>
        <w:pStyle w:val="2"/>
        <w:bidi w:val="0"/>
        <w:rPr>
          <w:rFonts w:hint="eastAsia"/>
          <w:lang w:val="en-US" w:eastAsia="zh-CN"/>
        </w:rPr>
      </w:pPr>
      <w:r>
        <w:rPr>
          <w:lang w:val="en-US" w:eastAsia="zh-CN"/>
        </w:rPr>
        <w:t>习近平总书记</w:t>
      </w:r>
      <w:r>
        <w:rPr>
          <w:rFonts w:hint="eastAsia"/>
          <w:lang w:val="en-US" w:eastAsia="zh-CN"/>
        </w:rPr>
        <w:t>在贵州考察时的重要讲话精神</w:t>
      </w:r>
    </w:p>
    <w:p w14:paraId="52DB6DB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中共中央总书记、国家主席、中央军委主席习近平3月17日至18日在贵州考察时强调，贵州要认真落实党中央关于西部大开发和长江经济带发展的战略部署，坚持以高质量发展统揽全局，以进一步全面深化改革开放为动力，坚定信心、苦干实干，稳中求进、善作善成，在中国式现代化进程中展现贵州新风采。</w:t>
      </w:r>
    </w:p>
    <w:p w14:paraId="35CF4AB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3月17日至18日，习近平在贵州省委书记徐麟和省长李炳军陪同下，先后到黔东南苗族侗族自治州、贵阳市等地考察调研。</w:t>
      </w:r>
    </w:p>
    <w:p w14:paraId="4DA1363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17日下午，习近平来到黔东南州黎平县肇兴侗寨考察。寨门口，身着民族盛装的村民唱起侗族大歌欢迎总书记。习近平饶有兴致地听取侗族大歌的艺术起源、曲调特点、演唱形式等方面介绍。随后，沿着村寨路道察看侗寨风貌和旅游商铺，不时驻足与店主、游客、村民互动交谈。在侗族文化展示中心，他详细了解侗族历史、风俗和服饰、建筑等特色文化保护传承情况。在侗乡特色产业基地，他观看蜡染工艺流程，对蜡染合作社坚持顾客至上、质量第一的运营理念给予肯定。习近平指出，少数民族文化是中华文化不可或缺的组成部分，既要保护有形的村落、民居、特色建筑风貌，传承无形的非物质文化遗产，又要推动其创造性转化、创新性发展，让民族特色在利用中更加鲜亮，不断焕发新的光彩。</w:t>
      </w:r>
    </w:p>
    <w:p w14:paraId="74CE382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在信团鼓楼，习近平同村干部和村民代表围坐一起亲切交流。大家争相向总书记讲述近年来村寨发生的可喜变化。习近平表示，看到侗寨保护得这么好，侗族群众生活幸福，感到很欣慰。他指出，办好老百姓的事，关键在于加强农村基层党组织建设，发挥党支部战斗堡垒作用和党员先锋模范作用，带领群众发展经济、搞好乡村治理。</w:t>
      </w:r>
    </w:p>
    <w:p w14:paraId="06FBCDF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从鼓楼起身，村民们纷纷簇拥过来，热烈鼓掌，高声向总书记问好。习近平高兴地回应说，侗族人民朴实、勤劳、有文化、有智慧，希望大家在中国式现代化进程中把乡村振兴搞得更好，祝愿大家的日子越过越红火。离开侗寨时，侗族群众深情地唱起《侗歌声声唱给党》，表达对总书记的热爱和依依不舍。习近平频频挥手，同乡亲们道别。</w:t>
      </w:r>
    </w:p>
    <w:p w14:paraId="543D546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18日上午，习近平听取贵州省委和省政府工作汇报，对贵州各方面取得的成绩给予肯定，对下一步工作提出要求。</w:t>
      </w:r>
    </w:p>
    <w:p w14:paraId="27B04E3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指出，高质量发展是中国式现代化的必然要求。贵州要下定决心、勇于探索，坚持以实体经济为根基，强化创新驱动，统筹新旧动能转换，加快传统产业转型升级，积极发展战略性新兴产业，做强做优数字经济、新能源等产业。要保持定力和耐心，科学决策，精准施策，处理好速度和效益的关系，实现质的有效提升和量的合理增长。要保护好生态环境，努力把生态优势转化为发展优势。</w:t>
      </w:r>
    </w:p>
    <w:p w14:paraId="40E1B4C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强调，一个地方的发展活力同营商环境密切相关。贵州要积极融入全国统一大市场建设，坚决破除地方保护、市场分割、“内卷式”竞争，为全社会创业创新营造稳定公平透明、可预期的环境。优化营商环境要一手抓改革，打通制约高质量发展的堵点卡点；一手抓干部教育管理，引导干部增强大局意识、服务意识、诚信意识、廉洁意识。开放也是重要的营商环境。贵州要用好西部陆海新通道建设机遇，积极对接粤港澳大湾区、成渝地区双城经济圈建设，主动融入陆海内外联动、东西双向互济的全面开放格局。</w:t>
      </w:r>
    </w:p>
    <w:p w14:paraId="1AC0793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指出，贵州要从自身实际出发，扎实推进以县城为重要载体的城镇化建设，推动兴业、强县、富民一体发展。要立足县域产业基础，注重分工协作，错位发展、串珠成链。要因地制宜发展现代山地特色高效农业，培育具有持久市场竞争力的特色主导产业。要完善利益联结机制，在产业发展中促进群众增收致富。对农村低收入人口要建立统一监测、分类帮扶机制，把民生底线兜牢。</w:t>
      </w:r>
    </w:p>
    <w:p w14:paraId="76DD463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强调，贵州历史底蕴深厚，红色文化丰富，民族文化多姿多彩，要利用这一优势，增强文化自信、化风育人，助推经济社会发展。对民族特色村寨、传统村落和历史文化名村名镇，对革命战争时期留下的红色旧址，要加强系统性保护。要坚持移风易俗，积极培育文明新风。要深化文旅体融合，丰富旅游业态，打造“多彩贵州”文旅新品牌。</w:t>
      </w:r>
    </w:p>
    <w:p w14:paraId="559D629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指出，推动高质量发展，必须毫不动摇坚持党的领导、加强党的建设。党中央决定在全党开展深入贯彻中央八项规定精神学习教育，这是今年党建工作的重点任务。各级党组织要精心组织实施，推动党员、干部增强定力、养成习惯，以优良作风凝心聚力、干事创业。要坚持党性党风党纪一起抓、正风肃纪反腐相贯通，在铲除腐败滋生的土壤和条件上常抓不懈。要弘扬长征精神和遵义会议精神，以昂扬斗志走好新时代的长征路。</w:t>
      </w:r>
    </w:p>
    <w:p w14:paraId="27CF972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中共中央政治局常委、中央办公厅主任蔡奇陪同考察。</w:t>
      </w:r>
    </w:p>
    <w:p w14:paraId="5DDEF99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何立峰及中央和国家机关有关部门负责同志陪同考察。</w:t>
      </w:r>
    </w:p>
    <w:p w14:paraId="2B665F6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48EF527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56590D6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7E404A1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7AD56BA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29B81BC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3222FCF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2E0EFEE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3A6018A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155FEFD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67AC861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48AE69F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457D0AE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5C88257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4244240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430FCB0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3814AC0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48BBC6B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03251C9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54B537AA">
      <w:pPr>
        <w:pStyle w:val="2"/>
        <w:bidi w:val="0"/>
        <w:rPr>
          <w:rFonts w:hint="eastAsia"/>
          <w:lang w:val="en-US" w:eastAsia="zh-CN"/>
        </w:rPr>
      </w:pPr>
      <w:r>
        <w:rPr>
          <w:lang w:val="en-US" w:eastAsia="zh-CN"/>
        </w:rPr>
        <w:t>习近平总书记</w:t>
      </w:r>
      <w:r>
        <w:rPr>
          <w:rFonts w:hint="eastAsia"/>
          <w:lang w:val="en-US" w:eastAsia="zh-CN"/>
        </w:rPr>
        <w:t>在云南考察时的重要讲话精神</w:t>
      </w:r>
    </w:p>
    <w:p w14:paraId="5DBD761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中共中央总书记、国家主席、中央军委主席习近平3月19日至20日在云南考察时强调，云南要认真落实党中央关于西部大开发和长江经济带发展的战略部署，完整准确全面贯彻新发展理念，坚持稳中求进工作总基调，着力推动高质量发展，解放思想、改革创新，奋发进取、真抓实干，在中国式现代化进程中开创云南发展新局面。</w:t>
      </w:r>
    </w:p>
    <w:p w14:paraId="4BEB662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3月19日至20日，习近平在云南省委书记王宁和省长王予波陪同下，先后到丽江、昆明等地考察调研。</w:t>
      </w:r>
    </w:p>
    <w:p w14:paraId="6227F72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19日下午，习近平来到丽江现代花卉产业园。在展厅，他察看玫瑰、马蹄莲鲜切花品种展示，听取云南花卉产业发展情况介绍。在玫瑰花种植区，他了解智能温室无土栽培技术，同现场村民、技术人员亲切交谈。他还来到玫瑰花分级包装生产线，察看筛选、分级到包装、发货的全流程，对鲜切花通过物流及时外销表示肯定。习近平指出，云南花卉产业前景广阔，要着眼全产业链，从种业端、种植端、市场端不断深耕细作，让这一“美丽产业”成为造福群众的“幸福产业”。</w:t>
      </w:r>
    </w:p>
    <w:p w14:paraId="092B3E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丽江古城有800多年历史，被列入世界文化遗产名录。一场春雪过后，丽江游人如织。习近平来到这里，详细了解古城营建历史、纳西族民居特色和当地文化遗产保护利用、推动文旅融合发展等情况。居民和游客见到总书记十分兴奋，争相问好，有的还弹奏乐器、载歌载舞欢迎总书记。习近平频频与大家互动交流，了解商铺经营状况和游客感受。他要求当地处理好保护和发展的关系，让这座美丽的古城焕发新的光彩。</w:t>
      </w:r>
    </w:p>
    <w:p w14:paraId="58C55C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古城内的木氏土司府衙署见证了西南地区各民族交往交流交融的历史。习近平察看木府主要建筑，参观纳西族东巴文化研究成果展示。他强调，要保护利用好木府这样的重要文化地标，保护传承好中华优秀传统文化，引导各族群众自觉铸牢中华民族共同体意识，不断推进中华民族共同体建设。</w:t>
      </w:r>
    </w:p>
    <w:p w14:paraId="649DB33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离开时，许多居民和游客围拢过来为总书记送行。习近平激励大家说，丽江有美丽风光，有特色文化，有很高知名度，一定能走出一条持续健康的文旅发展之路。他祝愿丽江人民的生活如同纳西族的“和”姓一样，幸福安康、和和美美。</w:t>
      </w:r>
    </w:p>
    <w:p w14:paraId="3E1F8A6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20日上午，习近平听取云南省委和省政府工作汇报，对云南各方面取得的成绩给予肯定，对下一步工作提出要求。</w:t>
      </w:r>
    </w:p>
    <w:p w14:paraId="5392B78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指出，推动产业转型升级是高质量发展的重点工作。各地资源禀赋、基础条件等不同，抓产业转型升级要从实际出发，遵循经济规律，突出自身特色。云南要以科技创新为引领做强做优做大资源型产业，积极发展战略性新兴产业和未来产业。要加快发展高原特色农业和文旅产业，促进产业增值、企业增效、群众增收。要积极探索利益共享机制，有序承接产业梯度转移。</w:t>
      </w:r>
    </w:p>
    <w:p w14:paraId="720B084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强调，云南区位条件独特，要积极推进高水平对外开放，建设面向南亚东南亚辐射中心。要高质量建设自由贸易试验区，加强交通物流、能源、数字信息等大通道建设，使各类开放平台成为经济发展的增长点。要拓展与周边国家的经济、科技、人才、医疗、文化等交流合作，让高质量共建“一带一路”可感可及。</w:t>
      </w:r>
    </w:p>
    <w:p w14:paraId="12028AA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指出，云南生态地位重要，要坚定不移走生态优先、绿色发展之路，筑牢我国西南生态安全屏障。要健全以国家公园为主体的自然保护地体系，加强生态系统保护和修复，持续开展石漠化、水土流失及小流域综合治理。要加强国土空间用途管制与生态环境分区管控衔接，扎实推进重点领域污染防治和重点湖泊环境治理。</w:t>
      </w:r>
    </w:p>
    <w:p w14:paraId="56ACF19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习近平强调，云南民族众多，要加强边疆民族地区治理，拓宽各民族全方位嵌入的实践路径，深入推进新时代兴边富民行动，切实维护民族团结、边疆稳固。</w:t>
      </w:r>
    </w:p>
    <w:p w14:paraId="420D29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习近平指出，党的领导是事业发展的根本保证。看一个地方党的领导和党的建设水平高不高，一个重要方面就是看政治生态好不好。各级领导干部要切实履行管党治党责任，作风正派、公道处事，以自身模范行动推动政治生态持续净化。各级党组织要加强党员、干部教育管理，严肃查处各种违规违纪行为，让歪风邪气没有市场。党中央已经部署在全党开展深入贯彻中央八项规定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要把正风肃纪反腐贯通起来，引导广大党员、干部自觉遵规守纪、大胆干事创业。</w:t>
      </w:r>
    </w:p>
    <w:p w14:paraId="68F6021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中共中央政治局常委、中央办公厅主任蔡奇陪同考察。</w:t>
      </w:r>
    </w:p>
    <w:p w14:paraId="258D05D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何立峰及中央和国家机关有关部门负责同志陪同考察。</w:t>
      </w:r>
    </w:p>
    <w:p w14:paraId="7D13F5A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3月20日上午，习近平在昆明亲切接见驻昆明部队上校以上领导干部和基层先进模范、文职人员代表，代表党中央和中央军委向驻昆明部队全体官兵致以诚挚问候，并同大家合影留念。</w:t>
      </w:r>
    </w:p>
    <w:p w14:paraId="5CDA58B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0054300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p w14:paraId="0F0A088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spacing w:val="5"/>
          <w:sz w:val="31"/>
          <w:szCs w:val="31"/>
          <w:lang w:val="en-US" w:eastAsia="zh-CN"/>
        </w:rPr>
      </w:pPr>
    </w:p>
    <w:sectPr>
      <w:footerReference r:id="rId7" w:type="default"/>
      <w:pgSz w:w="11900" w:h="16840"/>
      <w:pgMar w:top="1431" w:right="1274" w:bottom="1380" w:left="1499" w:header="0" w:footer="126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4AB37">
    <w:pPr>
      <w:spacing w:line="173" w:lineRule="auto"/>
      <w:ind w:left="436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F289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5F289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BE4A">
    <w:pPr>
      <w:spacing w:line="172" w:lineRule="auto"/>
      <w:ind w:left="437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FCF1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AFCF1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9405A9"/>
    <w:rsid w:val="047223C8"/>
    <w:rsid w:val="10243681"/>
    <w:rsid w:val="155F79D7"/>
    <w:rsid w:val="18E1341B"/>
    <w:rsid w:val="30CA4CB3"/>
    <w:rsid w:val="49567D19"/>
    <w:rsid w:val="4DC07F2D"/>
    <w:rsid w:val="5C61531C"/>
    <w:rsid w:val="62004FA2"/>
    <w:rsid w:val="64A96A2B"/>
    <w:rsid w:val="6B6D21C1"/>
    <w:rsid w:val="72962B51"/>
    <w:rsid w:val="78764F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14772</Words>
  <Characters>15051</Characters>
  <TotalTime>48</TotalTime>
  <ScaleCrop>false</ScaleCrop>
  <LinksUpToDate>false</LinksUpToDate>
  <CharactersWithSpaces>15133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2025-12-02T09:51:08Z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2052-12.1.0.23542</vt:lpwstr>
  </property>
  <property fmtid="{D5CDD505-2E9C-101B-9397-08002B2CF9AE}" pid="6" name="ICV">
    <vt:lpwstr>0870EB5926A84C8783702086962F94D9_13</vt:lpwstr>
  </property>
</Properties>
</file>